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3C760" w14:textId="77777777" w:rsidR="005E7BE5" w:rsidRPr="008B471F" w:rsidRDefault="005E7BE5" w:rsidP="005E7BE5">
      <w:pPr>
        <w:shd w:val="clear" w:color="auto" w:fill="DAEEF3" w:themeFill="accent5" w:themeFillTint="33"/>
        <w:spacing w:after="0" w:line="288" w:lineRule="atLeast"/>
        <w:ind w:left="-284" w:right="-472"/>
        <w:outlineLvl w:val="1"/>
        <w:rPr>
          <w:rFonts w:ascii="Century Gothic" w:eastAsia="Times New Roman" w:hAnsi="Century Gothic" w:cs="Helvetica"/>
          <w:b/>
          <w:bCs/>
          <w:color w:val="31849B" w:themeColor="accent5" w:themeShade="BF"/>
          <w:sz w:val="44"/>
          <w:szCs w:val="36"/>
          <w:lang w:val="en-US" w:eastAsia="en-AU"/>
        </w:rPr>
      </w:pPr>
      <w:bookmarkStart w:id="0" w:name="_GoBack"/>
      <w:bookmarkEnd w:id="0"/>
      <w:r>
        <w:rPr>
          <w:rFonts w:ascii="Century Gothic" w:eastAsia="Times New Roman" w:hAnsi="Century Gothic" w:cs="Helvetica"/>
          <w:b/>
          <w:bCs/>
          <w:noProof/>
          <w:color w:val="31849B" w:themeColor="accent5" w:themeShade="BF"/>
          <w:sz w:val="44"/>
          <w:szCs w:val="36"/>
          <w:lang w:eastAsia="en-AU"/>
        </w:rPr>
        <w:drawing>
          <wp:inline distT="0" distB="0" distL="0" distR="0" wp14:anchorId="5D0CDE35" wp14:editId="51B58759">
            <wp:extent cx="8839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Pr="0012682A">
        <w:rPr>
          <w:rFonts w:ascii="Century Gothic" w:eastAsia="Times New Roman" w:hAnsi="Century Gothic" w:cs="Helvetica"/>
          <w:bCs/>
          <w:color w:val="31849B" w:themeColor="accent5" w:themeShade="BF"/>
          <w:sz w:val="36"/>
          <w:szCs w:val="36"/>
          <w:lang w:val="en-US" w:eastAsia="en-AU"/>
        </w:rPr>
        <w:t>Campaspe Family Violence Action Group</w:t>
      </w:r>
    </w:p>
    <w:p w14:paraId="18246B65" w14:textId="09AF0346" w:rsidR="005E7BE5" w:rsidRPr="005E1FB2" w:rsidRDefault="0018243F" w:rsidP="005E7BE5">
      <w:pPr>
        <w:shd w:val="clear" w:color="auto" w:fill="DAEEF3" w:themeFill="accent5" w:themeFillTint="33"/>
        <w:spacing w:after="0" w:line="288" w:lineRule="atLeast"/>
        <w:ind w:left="-284" w:right="-472"/>
        <w:contextualSpacing/>
        <w:outlineLvl w:val="1"/>
        <w:rPr>
          <w:rFonts w:ascii="Century Gothic" w:eastAsia="Times New Roman" w:hAnsi="Century Gothic" w:cs="Helvetica"/>
          <w:bCs/>
          <w:color w:val="31849B" w:themeColor="accent5" w:themeShade="BF"/>
          <w:sz w:val="48"/>
          <w:szCs w:val="36"/>
          <w:lang w:val="en-US" w:eastAsia="en-AU"/>
        </w:rPr>
      </w:pPr>
      <w:r>
        <w:rPr>
          <w:rFonts w:ascii="Century Gothic" w:eastAsia="Times New Roman" w:hAnsi="Century Gothic" w:cs="Helvetica"/>
          <w:b/>
          <w:bCs/>
          <w:color w:val="31849B" w:themeColor="accent5" w:themeShade="BF"/>
          <w:sz w:val="40"/>
          <w:szCs w:val="36"/>
          <w:lang w:val="en-US" w:eastAsia="en-AU"/>
        </w:rPr>
        <w:t xml:space="preserve">            </w:t>
      </w:r>
      <w:r w:rsidR="005E7BE5">
        <w:rPr>
          <w:rFonts w:ascii="Century Gothic" w:eastAsia="Times New Roman" w:hAnsi="Century Gothic" w:cs="Helvetica"/>
          <w:b/>
          <w:bCs/>
          <w:color w:val="31849B" w:themeColor="accent5" w:themeShade="BF"/>
          <w:sz w:val="40"/>
          <w:szCs w:val="36"/>
          <w:lang w:val="en-US" w:eastAsia="en-AU"/>
        </w:rPr>
        <w:t xml:space="preserve"> </w:t>
      </w:r>
      <w:r w:rsidR="00E9122E">
        <w:rPr>
          <w:rFonts w:ascii="Century Gothic" w:eastAsia="Times New Roman" w:hAnsi="Century Gothic" w:cs="Helvetica"/>
          <w:b/>
          <w:bCs/>
          <w:color w:val="31849B" w:themeColor="accent5" w:themeShade="BF"/>
          <w:sz w:val="44"/>
          <w:szCs w:val="36"/>
          <w:lang w:val="en-US" w:eastAsia="en-AU"/>
        </w:rPr>
        <w:t>Service System</w:t>
      </w:r>
      <w:r w:rsidR="002317B2">
        <w:rPr>
          <w:rFonts w:ascii="Century Gothic" w:eastAsia="Times New Roman" w:hAnsi="Century Gothic" w:cs="Helvetica"/>
          <w:b/>
          <w:bCs/>
          <w:color w:val="31849B" w:themeColor="accent5" w:themeShade="BF"/>
          <w:sz w:val="44"/>
          <w:szCs w:val="36"/>
          <w:lang w:val="en-US" w:eastAsia="en-AU"/>
        </w:rPr>
        <w:t xml:space="preserve"> working group </w:t>
      </w:r>
    </w:p>
    <w:p w14:paraId="4838BA0A" w14:textId="77777777" w:rsidR="005E7BE5" w:rsidRPr="005E7BE5" w:rsidRDefault="005E7BE5" w:rsidP="005E7BE5">
      <w:pPr>
        <w:autoSpaceDE w:val="0"/>
        <w:autoSpaceDN w:val="0"/>
        <w:spacing w:after="0" w:line="240" w:lineRule="auto"/>
        <w:jc w:val="center"/>
        <w:rPr>
          <w:rFonts w:ascii="Century Gothic" w:hAnsi="Century Gothic"/>
          <w:b/>
          <w:bCs/>
          <w:color w:val="31849B" w:themeColor="accent5" w:themeShade="BF"/>
          <w:sz w:val="20"/>
          <w:szCs w:val="20"/>
        </w:rPr>
      </w:pPr>
    </w:p>
    <w:p w14:paraId="4345DBE3" w14:textId="77777777" w:rsidR="005E7BE5" w:rsidRPr="005E7BE5" w:rsidRDefault="005E7BE5" w:rsidP="005E7BE5">
      <w:pPr>
        <w:autoSpaceDE w:val="0"/>
        <w:autoSpaceDN w:val="0"/>
        <w:spacing w:after="0" w:line="240" w:lineRule="auto"/>
        <w:jc w:val="center"/>
        <w:rPr>
          <w:rFonts w:ascii="Century Gothic" w:hAnsi="Century Gothic"/>
          <w:b/>
          <w:bCs/>
          <w:color w:val="31849B" w:themeColor="accent5" w:themeShade="BF"/>
          <w:sz w:val="32"/>
          <w:szCs w:val="20"/>
        </w:rPr>
      </w:pPr>
      <w:r>
        <w:rPr>
          <w:rFonts w:ascii="Century Gothic" w:hAnsi="Century Gothic"/>
          <w:b/>
          <w:bCs/>
          <w:color w:val="31849B" w:themeColor="accent5" w:themeShade="BF"/>
          <w:sz w:val="32"/>
          <w:szCs w:val="20"/>
        </w:rPr>
        <w:t>TERMS OF REFERENCE</w:t>
      </w:r>
    </w:p>
    <w:p w14:paraId="6A116D87" w14:textId="77777777" w:rsidR="005E7BE5" w:rsidRPr="005E7BE5" w:rsidRDefault="005E7BE5" w:rsidP="005E7BE5">
      <w:pPr>
        <w:autoSpaceDE w:val="0"/>
        <w:autoSpaceDN w:val="0"/>
        <w:spacing w:after="0" w:line="240" w:lineRule="auto"/>
        <w:jc w:val="center"/>
        <w:rPr>
          <w:rFonts w:ascii="Century Gothic" w:hAnsi="Century Gothic"/>
          <w:b/>
          <w:bCs/>
          <w:color w:val="31849B" w:themeColor="accent5" w:themeShade="BF"/>
          <w:sz w:val="20"/>
          <w:szCs w:val="20"/>
        </w:rPr>
      </w:pPr>
    </w:p>
    <w:p w14:paraId="39A3BA9F" w14:textId="77777777" w:rsidR="003F10AC" w:rsidRPr="003F10AC" w:rsidRDefault="003F10AC" w:rsidP="006C785E">
      <w:pPr>
        <w:shd w:val="clear" w:color="auto" w:fill="FFFFFF"/>
        <w:spacing w:after="120" w:line="240" w:lineRule="auto"/>
        <w:rPr>
          <w:rFonts w:ascii="Century Gothic" w:eastAsia="Times New Roman" w:hAnsi="Century Gothic" w:cs="Arial"/>
          <w:b/>
          <w:color w:val="31849B" w:themeColor="accent5" w:themeShade="BF"/>
          <w:sz w:val="24"/>
          <w:szCs w:val="21"/>
          <w:lang w:val="en-US" w:eastAsia="en-AU"/>
        </w:rPr>
      </w:pPr>
      <w:r w:rsidRPr="003F10AC">
        <w:rPr>
          <w:rFonts w:ascii="Century Gothic" w:eastAsia="Times New Roman" w:hAnsi="Century Gothic" w:cs="Arial"/>
          <w:b/>
          <w:color w:val="31849B" w:themeColor="accent5" w:themeShade="BF"/>
          <w:sz w:val="24"/>
          <w:szCs w:val="21"/>
          <w:lang w:val="en-US" w:eastAsia="en-AU"/>
        </w:rPr>
        <w:t xml:space="preserve">Purpose of the </w:t>
      </w:r>
      <w:r w:rsidR="00E9122E">
        <w:rPr>
          <w:rFonts w:ascii="Century Gothic" w:eastAsia="Times New Roman" w:hAnsi="Century Gothic" w:cs="Arial"/>
          <w:b/>
          <w:color w:val="31849B" w:themeColor="accent5" w:themeShade="BF"/>
          <w:sz w:val="24"/>
          <w:szCs w:val="21"/>
          <w:lang w:val="en-US" w:eastAsia="en-AU"/>
        </w:rPr>
        <w:t>Service System</w:t>
      </w:r>
      <w:r w:rsidRPr="003F10AC">
        <w:rPr>
          <w:rFonts w:ascii="Century Gothic" w:eastAsia="Times New Roman" w:hAnsi="Century Gothic" w:cs="Arial"/>
          <w:b/>
          <w:color w:val="31849B" w:themeColor="accent5" w:themeShade="BF"/>
          <w:sz w:val="24"/>
          <w:szCs w:val="21"/>
          <w:lang w:val="en-US" w:eastAsia="en-AU"/>
        </w:rPr>
        <w:t xml:space="preserve"> working group</w:t>
      </w:r>
    </w:p>
    <w:p w14:paraId="593B32C9" w14:textId="77777777" w:rsidR="00E9122E" w:rsidRPr="00E9122E" w:rsidRDefault="00E9122E" w:rsidP="00E9122E">
      <w:pPr>
        <w:spacing w:after="120"/>
        <w:rPr>
          <w:rFonts w:ascii="Century Gothic" w:hAnsi="Century Gothic"/>
          <w:sz w:val="20"/>
          <w:szCs w:val="20"/>
        </w:rPr>
      </w:pPr>
      <w:r>
        <w:rPr>
          <w:rFonts w:ascii="Century Gothic" w:hAnsi="Century Gothic"/>
          <w:sz w:val="20"/>
          <w:szCs w:val="20"/>
        </w:rPr>
        <w:t xml:space="preserve">The </w:t>
      </w:r>
      <w:r w:rsidRPr="00E9122E">
        <w:rPr>
          <w:rFonts w:ascii="Century Gothic" w:hAnsi="Century Gothic"/>
          <w:sz w:val="20"/>
          <w:szCs w:val="20"/>
        </w:rPr>
        <w:t xml:space="preserve">Campaspe Family Violence Action Group exists to drive greater integration and coordination of local services – both universal and specialist – for all those experiencing family violence in Campaspe; and to prevent family violence before it occurs through evidence-based action on gender inequality in settings across the community </w:t>
      </w:r>
    </w:p>
    <w:p w14:paraId="4F183EBB" w14:textId="77777777" w:rsidR="00E9122E" w:rsidRDefault="00E9122E" w:rsidP="00E9122E">
      <w:pPr>
        <w:spacing w:before="40" w:after="120"/>
        <w:rPr>
          <w:rFonts w:ascii="Century Gothic" w:hAnsi="Century Gothic"/>
          <w:sz w:val="20"/>
          <w:szCs w:val="20"/>
        </w:rPr>
      </w:pPr>
      <w:r>
        <w:rPr>
          <w:rFonts w:ascii="Century Gothic" w:hAnsi="Century Gothic"/>
          <w:sz w:val="20"/>
          <w:szCs w:val="20"/>
        </w:rPr>
        <w:t xml:space="preserve">The Service System Working Group brings together key organisations in the region to develop and implement strategies to foster a service system that has the capacity to respond effectively to people experiencing family violence. </w:t>
      </w:r>
    </w:p>
    <w:p w14:paraId="702B737B" w14:textId="77777777" w:rsidR="003559FA" w:rsidRDefault="003559FA" w:rsidP="003F10AC">
      <w:pPr>
        <w:shd w:val="clear" w:color="auto" w:fill="FFFFFF" w:themeFill="background1"/>
        <w:spacing w:after="0" w:line="240" w:lineRule="auto"/>
        <w:rPr>
          <w:rFonts w:ascii="Century Gothic" w:eastAsia="Times New Roman" w:hAnsi="Century Gothic" w:cs="Arial"/>
          <w:sz w:val="20"/>
          <w:szCs w:val="20"/>
          <w:lang w:eastAsia="en-AU"/>
        </w:rPr>
      </w:pPr>
    </w:p>
    <w:p w14:paraId="4DFA36EF" w14:textId="77777777" w:rsidR="003F10AC" w:rsidRPr="003F10AC" w:rsidRDefault="003F10AC" w:rsidP="006C785E">
      <w:pPr>
        <w:spacing w:after="120"/>
        <w:jc w:val="both"/>
        <w:rPr>
          <w:rFonts w:ascii="Century Gothic" w:hAnsi="Century Gothic"/>
          <w:b/>
          <w:color w:val="31849B" w:themeColor="accent5" w:themeShade="BF"/>
          <w:sz w:val="24"/>
          <w:szCs w:val="20"/>
        </w:rPr>
      </w:pPr>
      <w:r w:rsidRPr="003F10AC">
        <w:rPr>
          <w:rFonts w:ascii="Century Gothic" w:hAnsi="Century Gothic"/>
          <w:b/>
          <w:color w:val="31849B" w:themeColor="accent5" w:themeShade="BF"/>
          <w:sz w:val="24"/>
          <w:szCs w:val="20"/>
        </w:rPr>
        <w:t>Key objectives and actions</w:t>
      </w:r>
    </w:p>
    <w:p w14:paraId="131A5567" w14:textId="0F9FC212" w:rsidR="00E9122E" w:rsidRPr="00E9122E" w:rsidRDefault="00B20C4D" w:rsidP="00E9122E">
      <w:pPr>
        <w:spacing w:before="40" w:after="120"/>
        <w:rPr>
          <w:rFonts w:ascii="Century Gothic" w:hAnsi="Century Gothic"/>
          <w:sz w:val="20"/>
          <w:szCs w:val="20"/>
        </w:rPr>
      </w:pPr>
      <w:r>
        <w:rPr>
          <w:rFonts w:ascii="Century Gothic" w:hAnsi="Century Gothic"/>
          <w:sz w:val="20"/>
          <w:szCs w:val="20"/>
        </w:rPr>
        <w:t xml:space="preserve">The </w:t>
      </w:r>
      <w:proofErr w:type="gramStart"/>
      <w:r>
        <w:rPr>
          <w:rFonts w:ascii="Century Gothic" w:hAnsi="Century Gothic"/>
          <w:sz w:val="20"/>
          <w:szCs w:val="20"/>
        </w:rPr>
        <w:t>groups</w:t>
      </w:r>
      <w:proofErr w:type="gramEnd"/>
      <w:r>
        <w:rPr>
          <w:rFonts w:ascii="Century Gothic" w:hAnsi="Century Gothic"/>
          <w:sz w:val="20"/>
          <w:szCs w:val="20"/>
        </w:rPr>
        <w:t xml:space="preserve"> key objective is</w:t>
      </w:r>
      <w:r w:rsidR="0039533D">
        <w:rPr>
          <w:rFonts w:ascii="Century Gothic" w:hAnsi="Century Gothic"/>
          <w:sz w:val="20"/>
          <w:szCs w:val="20"/>
        </w:rPr>
        <w:t xml:space="preserve"> to</w:t>
      </w:r>
      <w:r w:rsidR="00E9122E" w:rsidRPr="00E9122E">
        <w:rPr>
          <w:rFonts w:ascii="Century Gothic" w:hAnsi="Century Gothic"/>
          <w:sz w:val="20"/>
          <w:szCs w:val="20"/>
        </w:rPr>
        <w:t xml:space="preserve"> foster a service system with the understanding and capacity to respond appropriately to all who experience family violence in Campaspe (‘no wrong door’)</w:t>
      </w:r>
    </w:p>
    <w:p w14:paraId="744B1D71" w14:textId="77777777" w:rsidR="00E9122E" w:rsidRDefault="00E9122E" w:rsidP="00E9122E">
      <w:pPr>
        <w:shd w:val="clear" w:color="auto" w:fill="FFFFFF" w:themeFill="background1"/>
        <w:spacing w:after="0" w:line="240" w:lineRule="auto"/>
        <w:rPr>
          <w:rFonts w:ascii="Century Gothic" w:hAnsi="Century Gothic"/>
          <w:sz w:val="20"/>
          <w:szCs w:val="20"/>
        </w:rPr>
      </w:pPr>
    </w:p>
    <w:p w14:paraId="00B56DC4" w14:textId="77777777" w:rsidR="00E9122E" w:rsidRDefault="00E9122E" w:rsidP="00E9122E">
      <w:pPr>
        <w:shd w:val="clear" w:color="auto" w:fill="FFFFFF" w:themeFill="background1"/>
        <w:spacing w:after="0" w:line="240" w:lineRule="auto"/>
        <w:rPr>
          <w:rFonts w:ascii="Century Gothic" w:hAnsi="Century Gothic"/>
          <w:sz w:val="20"/>
          <w:szCs w:val="20"/>
        </w:rPr>
      </w:pPr>
      <w:r>
        <w:rPr>
          <w:rFonts w:ascii="Century Gothic" w:hAnsi="Century Gothic"/>
          <w:sz w:val="20"/>
          <w:szCs w:val="20"/>
        </w:rPr>
        <w:t>To achieve this, we will:</w:t>
      </w:r>
    </w:p>
    <w:p w14:paraId="4B40B977" w14:textId="77777777" w:rsidR="00E9122E" w:rsidRPr="00E9122E" w:rsidRDefault="00E9122E" w:rsidP="00E9122E">
      <w:pPr>
        <w:shd w:val="clear" w:color="auto" w:fill="FFFFFF" w:themeFill="background1"/>
        <w:spacing w:after="0" w:line="240" w:lineRule="auto"/>
        <w:rPr>
          <w:rFonts w:ascii="Century Gothic" w:hAnsi="Century Gothic"/>
          <w:sz w:val="20"/>
          <w:szCs w:val="20"/>
        </w:rPr>
      </w:pPr>
    </w:p>
    <w:p w14:paraId="0D17EC17" w14:textId="2F379C50" w:rsidR="00B20C4D" w:rsidRPr="00377492" w:rsidRDefault="00E9122E" w:rsidP="00B20C4D">
      <w:pPr>
        <w:pStyle w:val="ListParagraph"/>
        <w:numPr>
          <w:ilvl w:val="0"/>
          <w:numId w:val="6"/>
        </w:numPr>
        <w:spacing w:before="40" w:after="40" w:line="252" w:lineRule="auto"/>
        <w:ind w:right="205"/>
        <w:rPr>
          <w:rFonts w:ascii="Century Gothic" w:hAnsi="Century Gothic"/>
          <w:sz w:val="20"/>
          <w:szCs w:val="20"/>
        </w:rPr>
      </w:pPr>
      <w:r w:rsidRPr="00377492">
        <w:rPr>
          <w:rFonts w:ascii="Century Gothic" w:hAnsi="Century Gothic"/>
          <w:sz w:val="20"/>
          <w:szCs w:val="20"/>
        </w:rPr>
        <w:t>Map the existing service system</w:t>
      </w:r>
      <w:r w:rsidR="0018243F">
        <w:rPr>
          <w:rFonts w:ascii="Century Gothic" w:hAnsi="Century Gothic"/>
          <w:sz w:val="20"/>
          <w:szCs w:val="20"/>
        </w:rPr>
        <w:t xml:space="preserve"> through co-design,</w:t>
      </w:r>
      <w:r w:rsidRPr="00377492">
        <w:rPr>
          <w:rFonts w:ascii="Century Gothic" w:hAnsi="Century Gothic"/>
          <w:sz w:val="20"/>
          <w:szCs w:val="20"/>
        </w:rPr>
        <w:t xml:space="preserve"> from the lived experiences of women and men, victims and perpetrators, to inform the partnership’s integration and coordination activities.</w:t>
      </w:r>
      <w:r w:rsidR="00B20C4D" w:rsidRPr="00377492">
        <w:rPr>
          <w:rFonts w:ascii="Century Gothic" w:hAnsi="Century Gothic"/>
          <w:sz w:val="20"/>
          <w:szCs w:val="20"/>
        </w:rPr>
        <w:t xml:space="preserve"> </w:t>
      </w:r>
    </w:p>
    <w:p w14:paraId="69C8F5D6" w14:textId="77777777" w:rsidR="00E9122E" w:rsidRDefault="00E9122E" w:rsidP="00E9122E">
      <w:pPr>
        <w:pStyle w:val="ListParagraph"/>
        <w:spacing w:before="40" w:after="40" w:line="252" w:lineRule="auto"/>
        <w:ind w:right="205"/>
        <w:rPr>
          <w:rFonts w:ascii="Century Gothic" w:hAnsi="Century Gothic"/>
          <w:sz w:val="20"/>
          <w:szCs w:val="20"/>
        </w:rPr>
      </w:pPr>
    </w:p>
    <w:p w14:paraId="5D8BF785" w14:textId="3D36E3BA" w:rsidR="00E9122E" w:rsidRDefault="00E9122E" w:rsidP="00E9122E">
      <w:pPr>
        <w:pStyle w:val="ListParagraph"/>
        <w:numPr>
          <w:ilvl w:val="0"/>
          <w:numId w:val="6"/>
        </w:numPr>
        <w:spacing w:before="40" w:after="40" w:line="252" w:lineRule="auto"/>
        <w:ind w:right="205"/>
        <w:rPr>
          <w:rFonts w:ascii="Century Gothic" w:hAnsi="Century Gothic"/>
          <w:sz w:val="20"/>
          <w:szCs w:val="20"/>
        </w:rPr>
      </w:pPr>
      <w:r>
        <w:rPr>
          <w:rFonts w:ascii="Century Gothic" w:hAnsi="Century Gothic"/>
          <w:sz w:val="20"/>
          <w:szCs w:val="20"/>
        </w:rPr>
        <w:t>Develop</w:t>
      </w:r>
      <w:r w:rsidRPr="00E9122E">
        <w:rPr>
          <w:rFonts w:ascii="Century Gothic" w:hAnsi="Century Gothic"/>
          <w:sz w:val="20"/>
          <w:szCs w:val="20"/>
        </w:rPr>
        <w:t xml:space="preserve"> a ‘Who do</w:t>
      </w:r>
      <w:r w:rsidR="0018243F">
        <w:rPr>
          <w:rFonts w:ascii="Century Gothic" w:hAnsi="Century Gothic"/>
          <w:sz w:val="20"/>
          <w:szCs w:val="20"/>
        </w:rPr>
        <w:t xml:space="preserve">es </w:t>
      </w:r>
      <w:proofErr w:type="gramStart"/>
      <w:r w:rsidR="0018243F">
        <w:rPr>
          <w:rFonts w:ascii="Century Gothic" w:hAnsi="Century Gothic"/>
          <w:sz w:val="20"/>
          <w:szCs w:val="20"/>
        </w:rPr>
        <w:t>What</w:t>
      </w:r>
      <w:proofErr w:type="gramEnd"/>
      <w:r w:rsidR="0018243F">
        <w:rPr>
          <w:rFonts w:ascii="Century Gothic" w:hAnsi="Century Gothic"/>
          <w:sz w:val="20"/>
          <w:szCs w:val="20"/>
        </w:rPr>
        <w:t>’ resource for services.</w:t>
      </w:r>
    </w:p>
    <w:p w14:paraId="7DCB2FCE" w14:textId="77777777" w:rsidR="0018243F" w:rsidRPr="0018243F" w:rsidRDefault="0018243F" w:rsidP="0018243F">
      <w:pPr>
        <w:pStyle w:val="ListParagraph"/>
        <w:rPr>
          <w:rFonts w:ascii="Century Gothic" w:hAnsi="Century Gothic"/>
          <w:sz w:val="20"/>
          <w:szCs w:val="20"/>
        </w:rPr>
      </w:pPr>
    </w:p>
    <w:p w14:paraId="25D37B88" w14:textId="75AC0624" w:rsidR="0018243F" w:rsidRPr="00E9122E" w:rsidRDefault="0018243F" w:rsidP="00E9122E">
      <w:pPr>
        <w:pStyle w:val="ListParagraph"/>
        <w:numPr>
          <w:ilvl w:val="0"/>
          <w:numId w:val="6"/>
        </w:numPr>
        <w:spacing w:before="40" w:after="40" w:line="252" w:lineRule="auto"/>
        <w:ind w:right="205"/>
        <w:rPr>
          <w:rFonts w:ascii="Century Gothic" w:hAnsi="Century Gothic"/>
          <w:sz w:val="20"/>
          <w:szCs w:val="20"/>
        </w:rPr>
      </w:pPr>
      <w:r>
        <w:rPr>
          <w:rFonts w:ascii="Century Gothic" w:hAnsi="Century Gothic"/>
          <w:sz w:val="20"/>
          <w:szCs w:val="20"/>
        </w:rPr>
        <w:t>Develop a wallet card with wat is family violence &amp; services information for consumers.</w:t>
      </w:r>
    </w:p>
    <w:p w14:paraId="5DA38EEB" w14:textId="77777777" w:rsidR="00E9122E" w:rsidRPr="00E9122E" w:rsidRDefault="00E9122E" w:rsidP="00E9122E">
      <w:pPr>
        <w:spacing w:before="40" w:after="40" w:line="252" w:lineRule="auto"/>
        <w:ind w:right="205"/>
        <w:rPr>
          <w:rFonts w:ascii="Century Gothic" w:hAnsi="Century Gothic"/>
          <w:sz w:val="20"/>
          <w:szCs w:val="20"/>
        </w:rPr>
      </w:pPr>
    </w:p>
    <w:p w14:paraId="66AEB2E6" w14:textId="77777777" w:rsidR="00E9122E" w:rsidRPr="00E9122E" w:rsidRDefault="00E9122E" w:rsidP="00E9122E">
      <w:pPr>
        <w:pStyle w:val="ListParagraph"/>
        <w:numPr>
          <w:ilvl w:val="0"/>
          <w:numId w:val="6"/>
        </w:numPr>
        <w:rPr>
          <w:rFonts w:ascii="Century Gothic" w:hAnsi="Century Gothic"/>
          <w:sz w:val="20"/>
          <w:szCs w:val="20"/>
        </w:rPr>
      </w:pPr>
      <w:r w:rsidRPr="00E9122E">
        <w:rPr>
          <w:rFonts w:ascii="Century Gothic" w:hAnsi="Century Gothic"/>
          <w:sz w:val="20"/>
          <w:szCs w:val="20"/>
        </w:rPr>
        <w:t>Build the capacity of universal services to identify and respond to family violen</w:t>
      </w:r>
      <w:r w:rsidR="00D6174A">
        <w:rPr>
          <w:rFonts w:ascii="Century Gothic" w:hAnsi="Century Gothic"/>
          <w:sz w:val="20"/>
          <w:szCs w:val="20"/>
        </w:rPr>
        <w:t>ce as appropriate to their role (ensuring not to duplicate current initiatives currently underway by universal service providers)</w:t>
      </w:r>
    </w:p>
    <w:p w14:paraId="5712001D" w14:textId="77777777" w:rsidR="00B20C4D" w:rsidRPr="00B20C4D" w:rsidRDefault="00B20C4D" w:rsidP="00E9122E">
      <w:pPr>
        <w:shd w:val="clear" w:color="auto" w:fill="FFFFFF" w:themeFill="background1"/>
        <w:spacing w:after="0" w:line="240" w:lineRule="auto"/>
        <w:rPr>
          <w:rFonts w:ascii="Century Gothic" w:hAnsi="Century Gothic"/>
          <w:i/>
          <w:sz w:val="20"/>
          <w:szCs w:val="20"/>
        </w:rPr>
      </w:pPr>
      <w:r w:rsidRPr="00B20C4D">
        <w:rPr>
          <w:rFonts w:ascii="Century Gothic" w:hAnsi="Century Gothic"/>
          <w:i/>
          <w:sz w:val="20"/>
          <w:szCs w:val="20"/>
        </w:rPr>
        <w:t xml:space="preserve">Additional </w:t>
      </w:r>
      <w:r w:rsidR="00D6174A">
        <w:rPr>
          <w:rFonts w:ascii="Century Gothic" w:hAnsi="Century Gothic"/>
          <w:i/>
          <w:sz w:val="20"/>
          <w:szCs w:val="20"/>
        </w:rPr>
        <w:t>action:</w:t>
      </w:r>
    </w:p>
    <w:p w14:paraId="689B3B37" w14:textId="77777777" w:rsidR="00B20C4D" w:rsidRDefault="00B20C4D" w:rsidP="00E9122E">
      <w:pPr>
        <w:shd w:val="clear" w:color="auto" w:fill="FFFFFF" w:themeFill="background1"/>
        <w:spacing w:after="0" w:line="240" w:lineRule="auto"/>
        <w:rPr>
          <w:rFonts w:ascii="Century Gothic" w:hAnsi="Century Gothic"/>
          <w:sz w:val="20"/>
          <w:szCs w:val="20"/>
        </w:rPr>
      </w:pPr>
    </w:p>
    <w:p w14:paraId="1CCD3A6D" w14:textId="2F50306D" w:rsidR="009F56EC" w:rsidRDefault="009F56EC" w:rsidP="009F56EC">
      <w:pPr>
        <w:pStyle w:val="ListParagraph"/>
        <w:numPr>
          <w:ilvl w:val="0"/>
          <w:numId w:val="6"/>
        </w:numPr>
        <w:spacing w:before="40" w:after="40" w:line="252" w:lineRule="auto"/>
        <w:ind w:right="205"/>
        <w:rPr>
          <w:rFonts w:ascii="Century Gothic" w:hAnsi="Century Gothic"/>
          <w:sz w:val="20"/>
          <w:szCs w:val="20"/>
        </w:rPr>
      </w:pPr>
      <w:r w:rsidRPr="009F56EC">
        <w:rPr>
          <w:rFonts w:ascii="Century Gothic" w:hAnsi="Century Gothic"/>
          <w:sz w:val="20"/>
          <w:szCs w:val="20"/>
        </w:rPr>
        <w:t xml:space="preserve">Build the capacity of </w:t>
      </w:r>
      <w:r>
        <w:rPr>
          <w:rFonts w:ascii="Century Gothic" w:hAnsi="Century Gothic"/>
          <w:sz w:val="20"/>
          <w:szCs w:val="20"/>
        </w:rPr>
        <w:t>core services</w:t>
      </w:r>
      <w:r w:rsidRPr="009F56EC">
        <w:rPr>
          <w:rFonts w:ascii="Century Gothic" w:hAnsi="Century Gothic"/>
          <w:sz w:val="20"/>
          <w:szCs w:val="20"/>
        </w:rPr>
        <w:t xml:space="preserve"> to identify and respond to family violence as appropriate to their role </w:t>
      </w:r>
    </w:p>
    <w:p w14:paraId="708FC776" w14:textId="77777777" w:rsidR="009F56EC" w:rsidRPr="009F56EC" w:rsidRDefault="009F56EC" w:rsidP="009F56EC">
      <w:pPr>
        <w:spacing w:before="40" w:after="40" w:line="252" w:lineRule="auto"/>
        <w:ind w:left="360" w:right="205"/>
        <w:rPr>
          <w:rFonts w:ascii="Century Gothic" w:hAnsi="Century Gothic"/>
          <w:sz w:val="20"/>
          <w:szCs w:val="20"/>
        </w:rPr>
      </w:pPr>
    </w:p>
    <w:p w14:paraId="263B8F4A" w14:textId="63748160" w:rsidR="00E9122E" w:rsidRPr="00377492" w:rsidRDefault="00B20C4D" w:rsidP="009F56EC">
      <w:pPr>
        <w:pStyle w:val="ListParagraph"/>
        <w:numPr>
          <w:ilvl w:val="0"/>
          <w:numId w:val="6"/>
        </w:numPr>
        <w:spacing w:before="40" w:after="40" w:line="252" w:lineRule="auto"/>
        <w:ind w:right="205"/>
        <w:rPr>
          <w:rFonts w:ascii="Century Gothic" w:hAnsi="Century Gothic"/>
          <w:sz w:val="20"/>
          <w:szCs w:val="20"/>
        </w:rPr>
      </w:pPr>
      <w:r w:rsidRPr="00377492">
        <w:rPr>
          <w:rFonts w:ascii="Century Gothic" w:hAnsi="Century Gothic"/>
          <w:sz w:val="20"/>
          <w:szCs w:val="20"/>
        </w:rPr>
        <w:t>Map the service system</w:t>
      </w:r>
      <w:r w:rsidR="0018243F">
        <w:rPr>
          <w:rFonts w:ascii="Century Gothic" w:hAnsi="Century Gothic"/>
          <w:sz w:val="20"/>
          <w:szCs w:val="20"/>
        </w:rPr>
        <w:t>, using co-design,</w:t>
      </w:r>
      <w:r w:rsidRPr="00377492">
        <w:rPr>
          <w:rFonts w:ascii="Century Gothic" w:hAnsi="Century Gothic"/>
          <w:sz w:val="20"/>
          <w:szCs w:val="20"/>
        </w:rPr>
        <w:t xml:space="preserve"> from the view of service providers, so as we can further analyse how service providers currently interact with one another.  This information will provide an evidence base for where collaboration efforts should be targeted and it will also provide baseline data which we can measure the impact of our creating collaboration efforts at a later stage.  </w:t>
      </w:r>
    </w:p>
    <w:p w14:paraId="55F4C959" w14:textId="77777777" w:rsidR="00B20C4D" w:rsidRDefault="00B20C4D" w:rsidP="00E9122E">
      <w:pPr>
        <w:shd w:val="clear" w:color="auto" w:fill="FFFFFF" w:themeFill="background1"/>
        <w:spacing w:after="0" w:line="240" w:lineRule="auto"/>
        <w:rPr>
          <w:rFonts w:ascii="Century Gothic" w:eastAsia="Times New Roman" w:hAnsi="Century Gothic" w:cs="Arial"/>
          <w:sz w:val="20"/>
          <w:szCs w:val="20"/>
          <w:lang w:eastAsia="en-AU"/>
        </w:rPr>
      </w:pPr>
    </w:p>
    <w:p w14:paraId="1B2CC215" w14:textId="77777777" w:rsidR="009F56EC" w:rsidRDefault="009F56EC" w:rsidP="006C785E">
      <w:pPr>
        <w:spacing w:after="120"/>
        <w:jc w:val="both"/>
        <w:rPr>
          <w:rFonts w:ascii="Century Gothic" w:hAnsi="Century Gothic"/>
          <w:b/>
          <w:color w:val="31849B" w:themeColor="accent5" w:themeShade="BF"/>
          <w:sz w:val="24"/>
          <w:szCs w:val="20"/>
        </w:rPr>
      </w:pPr>
    </w:p>
    <w:p w14:paraId="1F1E5475" w14:textId="77777777" w:rsidR="009F56EC" w:rsidRDefault="009F56EC" w:rsidP="006C785E">
      <w:pPr>
        <w:spacing w:after="120"/>
        <w:jc w:val="both"/>
        <w:rPr>
          <w:rFonts w:ascii="Century Gothic" w:hAnsi="Century Gothic"/>
          <w:b/>
          <w:color w:val="31849B" w:themeColor="accent5" w:themeShade="BF"/>
          <w:sz w:val="24"/>
          <w:szCs w:val="20"/>
        </w:rPr>
      </w:pPr>
    </w:p>
    <w:p w14:paraId="2ADD2F67" w14:textId="77777777" w:rsidR="003F10AC" w:rsidRPr="003F10AC" w:rsidRDefault="003F10AC" w:rsidP="006C785E">
      <w:pPr>
        <w:spacing w:after="120"/>
        <w:jc w:val="both"/>
        <w:rPr>
          <w:rFonts w:ascii="Century Gothic" w:hAnsi="Century Gothic"/>
          <w:b/>
          <w:color w:val="31849B" w:themeColor="accent5" w:themeShade="BF"/>
          <w:sz w:val="24"/>
          <w:szCs w:val="20"/>
        </w:rPr>
      </w:pPr>
      <w:r w:rsidRPr="003F10AC">
        <w:rPr>
          <w:rFonts w:ascii="Century Gothic" w:hAnsi="Century Gothic"/>
          <w:b/>
          <w:color w:val="31849B" w:themeColor="accent5" w:themeShade="BF"/>
          <w:sz w:val="24"/>
          <w:szCs w:val="20"/>
        </w:rPr>
        <w:t xml:space="preserve">Participants </w:t>
      </w:r>
    </w:p>
    <w:p w14:paraId="453C93F0" w14:textId="6F2A9A8C" w:rsidR="0039533D" w:rsidRDefault="0039533D" w:rsidP="0039533D">
      <w:pPr>
        <w:autoSpaceDE w:val="0"/>
        <w:autoSpaceDN w:val="0"/>
        <w:spacing w:after="0"/>
        <w:rPr>
          <w:rFonts w:ascii="Century Gothic" w:hAnsi="Century Gothic"/>
          <w:sz w:val="20"/>
          <w:szCs w:val="20"/>
        </w:rPr>
      </w:pPr>
      <w:r>
        <w:rPr>
          <w:rFonts w:ascii="Century Gothic" w:hAnsi="Century Gothic"/>
          <w:sz w:val="20"/>
          <w:szCs w:val="20"/>
        </w:rPr>
        <w:t>Echuca Regional Health (chair)</w:t>
      </w:r>
    </w:p>
    <w:p w14:paraId="2A6AEED7" w14:textId="23938AAA" w:rsidR="003F10AC" w:rsidRPr="003F10AC" w:rsidRDefault="003E5836" w:rsidP="003F10AC">
      <w:pPr>
        <w:spacing w:after="0" w:line="240" w:lineRule="auto"/>
        <w:jc w:val="both"/>
        <w:rPr>
          <w:rFonts w:ascii="Century Gothic" w:hAnsi="Century Gothic"/>
          <w:sz w:val="20"/>
          <w:szCs w:val="20"/>
        </w:rPr>
      </w:pPr>
      <w:r>
        <w:rPr>
          <w:rFonts w:ascii="Century Gothic" w:hAnsi="Century Gothic"/>
          <w:sz w:val="20"/>
          <w:szCs w:val="20"/>
        </w:rPr>
        <w:t>Loddon Ca</w:t>
      </w:r>
      <w:r w:rsidR="0039533D">
        <w:rPr>
          <w:rFonts w:ascii="Century Gothic" w:hAnsi="Century Gothic"/>
          <w:sz w:val="20"/>
          <w:szCs w:val="20"/>
        </w:rPr>
        <w:t>mpaspe CLC / ARC Justice</w:t>
      </w:r>
    </w:p>
    <w:p w14:paraId="7C70BB35" w14:textId="77777777" w:rsidR="003E5836" w:rsidRDefault="003E5836" w:rsidP="005E7BE5">
      <w:pPr>
        <w:autoSpaceDE w:val="0"/>
        <w:autoSpaceDN w:val="0"/>
        <w:spacing w:after="0"/>
        <w:rPr>
          <w:rFonts w:ascii="Century Gothic" w:hAnsi="Century Gothic"/>
          <w:sz w:val="20"/>
          <w:szCs w:val="20"/>
        </w:rPr>
      </w:pPr>
      <w:r w:rsidRPr="003E5836">
        <w:rPr>
          <w:rFonts w:ascii="Century Gothic" w:hAnsi="Century Gothic"/>
          <w:sz w:val="20"/>
          <w:szCs w:val="20"/>
        </w:rPr>
        <w:t>Kyabram and District Health Services</w:t>
      </w:r>
    </w:p>
    <w:p w14:paraId="0BCAD73E" w14:textId="77777777" w:rsidR="003E5836" w:rsidRDefault="003E5836" w:rsidP="005E7BE5">
      <w:pPr>
        <w:autoSpaceDE w:val="0"/>
        <w:autoSpaceDN w:val="0"/>
        <w:spacing w:after="0"/>
        <w:rPr>
          <w:rFonts w:ascii="Century Gothic" w:hAnsi="Century Gothic"/>
          <w:sz w:val="20"/>
          <w:szCs w:val="20"/>
        </w:rPr>
      </w:pPr>
      <w:r>
        <w:rPr>
          <w:rFonts w:ascii="Century Gothic" w:hAnsi="Century Gothic"/>
          <w:sz w:val="20"/>
          <w:szCs w:val="20"/>
        </w:rPr>
        <w:t>Save the Children</w:t>
      </w:r>
    </w:p>
    <w:p w14:paraId="7FB02A14" w14:textId="77777777" w:rsidR="003E5836" w:rsidRDefault="003E5836" w:rsidP="005E7BE5">
      <w:pPr>
        <w:autoSpaceDE w:val="0"/>
        <w:autoSpaceDN w:val="0"/>
        <w:spacing w:after="0"/>
        <w:rPr>
          <w:rFonts w:ascii="Century Gothic" w:hAnsi="Century Gothic"/>
          <w:sz w:val="20"/>
          <w:szCs w:val="20"/>
        </w:rPr>
      </w:pPr>
      <w:r>
        <w:rPr>
          <w:rFonts w:ascii="Century Gothic" w:hAnsi="Century Gothic"/>
          <w:sz w:val="20"/>
          <w:szCs w:val="20"/>
        </w:rPr>
        <w:t>Centre for Non Violence</w:t>
      </w:r>
    </w:p>
    <w:p w14:paraId="244B4930" w14:textId="77777777" w:rsidR="003E5836" w:rsidRPr="003E5836" w:rsidRDefault="003E5836" w:rsidP="003E5836">
      <w:pPr>
        <w:autoSpaceDE w:val="0"/>
        <w:autoSpaceDN w:val="0"/>
        <w:spacing w:after="0"/>
        <w:rPr>
          <w:rFonts w:ascii="Century Gothic" w:hAnsi="Century Gothic"/>
          <w:sz w:val="20"/>
          <w:szCs w:val="20"/>
        </w:rPr>
      </w:pPr>
      <w:r w:rsidRPr="003E5836">
        <w:rPr>
          <w:rFonts w:ascii="Century Gothic" w:hAnsi="Century Gothic"/>
          <w:sz w:val="20"/>
          <w:szCs w:val="20"/>
        </w:rPr>
        <w:t>Campaspe Primary Care Partnership</w:t>
      </w:r>
    </w:p>
    <w:p w14:paraId="77437D18" w14:textId="400CBD05" w:rsidR="003E5836" w:rsidRPr="00377492" w:rsidRDefault="00715E7F" w:rsidP="005E7BE5">
      <w:pPr>
        <w:autoSpaceDE w:val="0"/>
        <w:autoSpaceDN w:val="0"/>
        <w:spacing w:after="0"/>
        <w:rPr>
          <w:rFonts w:ascii="Century Gothic" w:hAnsi="Century Gothic"/>
          <w:sz w:val="20"/>
          <w:szCs w:val="20"/>
        </w:rPr>
      </w:pPr>
      <w:r w:rsidRPr="00377492">
        <w:rPr>
          <w:rFonts w:ascii="Century Gothic" w:hAnsi="Century Gothic"/>
          <w:sz w:val="20"/>
          <w:szCs w:val="20"/>
        </w:rPr>
        <w:t xml:space="preserve">Victoria Police </w:t>
      </w:r>
    </w:p>
    <w:p w14:paraId="7F095180" w14:textId="39502E63" w:rsidR="00715E7F" w:rsidRPr="00377492" w:rsidRDefault="00715E7F" w:rsidP="005E7BE5">
      <w:pPr>
        <w:autoSpaceDE w:val="0"/>
        <w:autoSpaceDN w:val="0"/>
        <w:spacing w:after="0"/>
        <w:rPr>
          <w:rFonts w:ascii="Century Gothic" w:hAnsi="Century Gothic"/>
          <w:sz w:val="20"/>
          <w:szCs w:val="20"/>
        </w:rPr>
      </w:pPr>
      <w:proofErr w:type="spellStart"/>
      <w:r w:rsidRPr="00377492">
        <w:rPr>
          <w:rFonts w:ascii="Century Gothic" w:hAnsi="Century Gothic"/>
          <w:sz w:val="20"/>
          <w:szCs w:val="20"/>
        </w:rPr>
        <w:t>Njernda</w:t>
      </w:r>
      <w:proofErr w:type="spellEnd"/>
      <w:r w:rsidRPr="00377492">
        <w:rPr>
          <w:rFonts w:ascii="Century Gothic" w:hAnsi="Century Gothic"/>
          <w:sz w:val="20"/>
          <w:szCs w:val="20"/>
        </w:rPr>
        <w:t xml:space="preserve"> </w:t>
      </w:r>
      <w:r w:rsidR="00377492">
        <w:rPr>
          <w:rFonts w:ascii="Century Gothic" w:hAnsi="Century Gothic"/>
          <w:sz w:val="20"/>
          <w:szCs w:val="20"/>
        </w:rPr>
        <w:t xml:space="preserve">Aboriginal Corporation </w:t>
      </w:r>
    </w:p>
    <w:p w14:paraId="5810B617" w14:textId="430759A9" w:rsidR="00715E7F" w:rsidRDefault="00377492" w:rsidP="005E7BE5">
      <w:pPr>
        <w:autoSpaceDE w:val="0"/>
        <w:autoSpaceDN w:val="0"/>
        <w:spacing w:after="0"/>
        <w:rPr>
          <w:rFonts w:ascii="Century Gothic" w:hAnsi="Century Gothic"/>
          <w:sz w:val="20"/>
          <w:szCs w:val="20"/>
        </w:rPr>
      </w:pPr>
      <w:r w:rsidRPr="00377492">
        <w:rPr>
          <w:rFonts w:ascii="Century Gothic" w:hAnsi="Century Gothic"/>
          <w:sz w:val="20"/>
          <w:szCs w:val="20"/>
        </w:rPr>
        <w:t>Anglicare</w:t>
      </w:r>
    </w:p>
    <w:p w14:paraId="142665ED" w14:textId="77777777" w:rsidR="00715E7F" w:rsidRDefault="00715E7F" w:rsidP="005E7BE5">
      <w:pPr>
        <w:autoSpaceDE w:val="0"/>
        <w:autoSpaceDN w:val="0"/>
        <w:spacing w:after="0"/>
        <w:rPr>
          <w:rFonts w:ascii="Century Gothic" w:hAnsi="Century Gothic"/>
          <w:sz w:val="20"/>
          <w:szCs w:val="20"/>
        </w:rPr>
      </w:pPr>
    </w:p>
    <w:p w14:paraId="7322E692" w14:textId="77777777" w:rsidR="005E7BE5" w:rsidRPr="005E7BE5" w:rsidRDefault="003F10AC" w:rsidP="005E7BE5">
      <w:pPr>
        <w:autoSpaceDE w:val="0"/>
        <w:autoSpaceDN w:val="0"/>
        <w:spacing w:after="0"/>
        <w:rPr>
          <w:rFonts w:ascii="Century Gothic" w:hAnsi="Century Gothic"/>
          <w:sz w:val="20"/>
          <w:szCs w:val="20"/>
        </w:rPr>
      </w:pPr>
      <w:r w:rsidRPr="005E7BE5">
        <w:rPr>
          <w:rFonts w:ascii="Century Gothic" w:hAnsi="Century Gothic"/>
          <w:sz w:val="20"/>
          <w:szCs w:val="20"/>
        </w:rPr>
        <w:t>Invite other stakeholders on as needed basis dependent on specific topic areas.</w:t>
      </w:r>
    </w:p>
    <w:p w14:paraId="1CF45BC3" w14:textId="77777777" w:rsidR="005E7BE5" w:rsidRPr="005E7BE5" w:rsidRDefault="005E7BE5" w:rsidP="005E7BE5">
      <w:pPr>
        <w:autoSpaceDE w:val="0"/>
        <w:autoSpaceDN w:val="0"/>
        <w:spacing w:after="0"/>
        <w:rPr>
          <w:rFonts w:ascii="Century Gothic" w:hAnsi="Century Gothic"/>
          <w:sz w:val="20"/>
          <w:szCs w:val="20"/>
        </w:rPr>
      </w:pPr>
    </w:p>
    <w:p w14:paraId="657110E5" w14:textId="77777777" w:rsidR="005E7BE5" w:rsidRPr="003F10AC" w:rsidRDefault="005E7BE5" w:rsidP="006C143D">
      <w:pPr>
        <w:autoSpaceDE w:val="0"/>
        <w:autoSpaceDN w:val="0"/>
        <w:spacing w:after="120"/>
        <w:rPr>
          <w:rFonts w:ascii="Century Gothic" w:hAnsi="Century Gothic"/>
          <w:b/>
          <w:color w:val="31849B" w:themeColor="accent5" w:themeShade="BF"/>
          <w:sz w:val="24"/>
          <w:szCs w:val="20"/>
        </w:rPr>
      </w:pPr>
      <w:r w:rsidRPr="003F10AC">
        <w:rPr>
          <w:rFonts w:ascii="Century Gothic" w:hAnsi="Century Gothic"/>
          <w:b/>
          <w:color w:val="31849B" w:themeColor="accent5" w:themeShade="BF"/>
          <w:sz w:val="24"/>
          <w:szCs w:val="20"/>
        </w:rPr>
        <w:t>Meetings</w:t>
      </w:r>
    </w:p>
    <w:p w14:paraId="3DA1FEDA" w14:textId="234FD640" w:rsidR="005E7BE5" w:rsidRPr="005E7BE5" w:rsidRDefault="005E7BE5" w:rsidP="005E7BE5">
      <w:pPr>
        <w:autoSpaceDE w:val="0"/>
        <w:autoSpaceDN w:val="0"/>
        <w:spacing w:after="0"/>
        <w:rPr>
          <w:rFonts w:ascii="Century Gothic" w:hAnsi="Century Gothic"/>
          <w:sz w:val="20"/>
          <w:szCs w:val="20"/>
        </w:rPr>
      </w:pPr>
      <w:r w:rsidRPr="005E7BE5">
        <w:rPr>
          <w:rFonts w:ascii="Century Gothic" w:hAnsi="Century Gothic"/>
          <w:sz w:val="20"/>
          <w:szCs w:val="20"/>
        </w:rPr>
        <w:t xml:space="preserve">Meetings are to be held on a </w:t>
      </w:r>
      <w:r w:rsidR="0039533D">
        <w:rPr>
          <w:rFonts w:ascii="Century Gothic" w:hAnsi="Century Gothic"/>
          <w:sz w:val="20"/>
          <w:szCs w:val="20"/>
        </w:rPr>
        <w:t>bi</w:t>
      </w:r>
      <w:r w:rsidR="00A76654" w:rsidRPr="0039533D">
        <w:rPr>
          <w:rFonts w:ascii="Century Gothic" w:hAnsi="Century Gothic"/>
          <w:sz w:val="20"/>
          <w:szCs w:val="20"/>
        </w:rPr>
        <w:t>monthly</w:t>
      </w:r>
      <w:r w:rsidR="00A76654">
        <w:rPr>
          <w:rFonts w:ascii="Century Gothic" w:hAnsi="Century Gothic"/>
          <w:color w:val="31849B" w:themeColor="accent5" w:themeShade="BF"/>
          <w:sz w:val="20"/>
          <w:szCs w:val="20"/>
        </w:rPr>
        <w:t xml:space="preserve"> </w:t>
      </w:r>
      <w:r w:rsidRPr="005E7BE5">
        <w:rPr>
          <w:rFonts w:ascii="Century Gothic" w:hAnsi="Century Gothic"/>
          <w:sz w:val="20"/>
          <w:szCs w:val="20"/>
        </w:rPr>
        <w:t>basis</w:t>
      </w:r>
      <w:r w:rsidR="00A76654">
        <w:rPr>
          <w:rFonts w:ascii="Century Gothic" w:hAnsi="Century Gothic"/>
          <w:sz w:val="20"/>
          <w:szCs w:val="20"/>
        </w:rPr>
        <w:t xml:space="preserve"> for the first 6 months; frequency to be reviewed post initial six months</w:t>
      </w:r>
      <w:r w:rsidRPr="005E7BE5">
        <w:rPr>
          <w:rFonts w:ascii="Century Gothic" w:hAnsi="Century Gothic"/>
          <w:sz w:val="20"/>
          <w:szCs w:val="20"/>
        </w:rPr>
        <w:t>.</w:t>
      </w:r>
    </w:p>
    <w:p w14:paraId="0ABACCFC" w14:textId="77777777" w:rsidR="00D6174A" w:rsidRDefault="00D6174A" w:rsidP="005E7BE5">
      <w:pPr>
        <w:autoSpaceDE w:val="0"/>
        <w:autoSpaceDN w:val="0"/>
        <w:spacing w:after="0"/>
        <w:rPr>
          <w:rFonts w:ascii="Century Gothic" w:hAnsi="Century Gothic"/>
          <w:sz w:val="20"/>
          <w:szCs w:val="20"/>
        </w:rPr>
      </w:pPr>
    </w:p>
    <w:p w14:paraId="3B56A694" w14:textId="77777777" w:rsidR="005E7BE5" w:rsidRDefault="00D6174A" w:rsidP="005E7BE5">
      <w:pPr>
        <w:autoSpaceDE w:val="0"/>
        <w:autoSpaceDN w:val="0"/>
        <w:spacing w:after="0"/>
        <w:rPr>
          <w:rFonts w:ascii="Century Gothic" w:hAnsi="Century Gothic"/>
          <w:sz w:val="20"/>
          <w:szCs w:val="20"/>
        </w:rPr>
      </w:pPr>
      <w:r>
        <w:rPr>
          <w:rFonts w:ascii="Century Gothic" w:hAnsi="Century Gothic"/>
          <w:sz w:val="20"/>
          <w:szCs w:val="20"/>
        </w:rPr>
        <w:t>Meetings will be held at Echuca Regional Health</w:t>
      </w:r>
    </w:p>
    <w:p w14:paraId="06415D1A" w14:textId="77777777" w:rsidR="005E7BE5" w:rsidRPr="005E7BE5" w:rsidRDefault="005E7BE5" w:rsidP="005E7BE5">
      <w:pPr>
        <w:autoSpaceDE w:val="0"/>
        <w:autoSpaceDN w:val="0"/>
        <w:spacing w:after="0"/>
        <w:rPr>
          <w:rFonts w:ascii="Century Gothic" w:hAnsi="Century Gothic"/>
          <w:sz w:val="20"/>
          <w:szCs w:val="20"/>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2572"/>
        <w:gridCol w:w="3775"/>
        <w:gridCol w:w="2895"/>
      </w:tblGrid>
      <w:tr w:rsidR="00D6174A" w:rsidRPr="005E7BE5" w14:paraId="24D0B024" w14:textId="77777777" w:rsidTr="00C57527">
        <w:trPr>
          <w:trHeight w:val="399"/>
        </w:trPr>
        <w:tc>
          <w:tcPr>
            <w:tcW w:w="2572" w:type="dxa"/>
          </w:tcPr>
          <w:p w14:paraId="149D600D" w14:textId="77777777" w:rsidR="00D6174A" w:rsidRDefault="00D6174A" w:rsidP="00C57527">
            <w:pPr>
              <w:spacing w:after="240"/>
              <w:rPr>
                <w:rFonts w:ascii="Century Gothic" w:eastAsia="SimSun" w:hAnsi="Century Gothic" w:cs="Times New Roman"/>
                <w:b/>
                <w:sz w:val="20"/>
                <w:szCs w:val="20"/>
                <w:lang w:eastAsia="zh-CN"/>
              </w:rPr>
            </w:pPr>
          </w:p>
        </w:tc>
        <w:tc>
          <w:tcPr>
            <w:tcW w:w="3775" w:type="dxa"/>
            <w:tcBorders>
              <w:top w:val="single" w:sz="4" w:space="0" w:color="8DB3E2" w:themeColor="text2" w:themeTint="66"/>
              <w:bottom w:val="dotted" w:sz="4" w:space="0" w:color="8DB3E2" w:themeColor="text2" w:themeTint="66"/>
              <w:right w:val="single" w:sz="4" w:space="0" w:color="8DB3E2" w:themeColor="text2" w:themeTint="66"/>
            </w:tcBorders>
          </w:tcPr>
          <w:p w14:paraId="747A8FA3" w14:textId="77777777" w:rsidR="00D6174A" w:rsidRPr="00377492" w:rsidRDefault="00D6174A"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commentRangeStart w:id="1"/>
            <w:r w:rsidRPr="00377492">
              <w:rPr>
                <w:rFonts w:ascii="Century Gothic" w:eastAsia="SimSun" w:hAnsi="Century Gothic" w:cs="Times New Roman"/>
                <w:sz w:val="20"/>
                <w:szCs w:val="20"/>
                <w:lang w:eastAsia="zh-CN"/>
              </w:rPr>
              <w:t>Date</w:t>
            </w:r>
          </w:p>
        </w:tc>
        <w:tc>
          <w:tcPr>
            <w:tcW w:w="2895" w:type="dxa"/>
            <w:tcBorders>
              <w:top w:val="single" w:sz="4" w:space="0" w:color="8DB3E2" w:themeColor="text2" w:themeTint="66"/>
              <w:left w:val="single" w:sz="4" w:space="0" w:color="8DB3E2" w:themeColor="text2" w:themeTint="66"/>
              <w:bottom w:val="dotted" w:sz="4" w:space="0" w:color="8DB3E2" w:themeColor="text2" w:themeTint="66"/>
            </w:tcBorders>
          </w:tcPr>
          <w:p w14:paraId="1CE553E8" w14:textId="77777777" w:rsidR="00D6174A" w:rsidRPr="00377492" w:rsidRDefault="00D6174A"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sidRPr="00377492">
              <w:rPr>
                <w:rFonts w:ascii="Century Gothic" w:eastAsia="SimSun" w:hAnsi="Century Gothic" w:cs="Times New Roman"/>
                <w:sz w:val="20"/>
                <w:szCs w:val="20"/>
                <w:lang w:eastAsia="zh-CN"/>
              </w:rPr>
              <w:t>Time</w:t>
            </w:r>
            <w:commentRangeEnd w:id="1"/>
            <w:r w:rsidRPr="00377492">
              <w:rPr>
                <w:rStyle w:val="CommentReference"/>
              </w:rPr>
              <w:commentReference w:id="1"/>
            </w:r>
          </w:p>
        </w:tc>
      </w:tr>
      <w:tr w:rsidR="00A76654" w:rsidRPr="005E7BE5" w14:paraId="545DE6FD" w14:textId="77777777" w:rsidTr="00C57527">
        <w:trPr>
          <w:trHeight w:val="399"/>
        </w:trPr>
        <w:tc>
          <w:tcPr>
            <w:tcW w:w="2572" w:type="dxa"/>
            <w:vMerge w:val="restart"/>
          </w:tcPr>
          <w:p w14:paraId="75022C24" w14:textId="77777777" w:rsidR="00A76654" w:rsidRPr="005E7BE5" w:rsidRDefault="00A76654" w:rsidP="00C57527">
            <w:pPr>
              <w:spacing w:after="240"/>
              <w:rPr>
                <w:rFonts w:ascii="Century Gothic" w:eastAsia="SimSun" w:hAnsi="Century Gothic" w:cs="Times New Roman"/>
                <w:sz w:val="20"/>
                <w:szCs w:val="20"/>
                <w:lang w:eastAsia="zh-CN"/>
              </w:rPr>
            </w:pPr>
            <w:r>
              <w:rPr>
                <w:rFonts w:ascii="Century Gothic" w:eastAsia="SimSun" w:hAnsi="Century Gothic" w:cs="Times New Roman"/>
                <w:b/>
                <w:sz w:val="20"/>
                <w:szCs w:val="20"/>
                <w:lang w:eastAsia="zh-CN"/>
              </w:rPr>
              <w:t xml:space="preserve">CFVAG </w:t>
            </w:r>
            <w:r w:rsidR="00D6174A">
              <w:rPr>
                <w:rFonts w:ascii="Century Gothic" w:eastAsia="SimSun" w:hAnsi="Century Gothic" w:cs="Times New Roman"/>
                <w:b/>
                <w:sz w:val="20"/>
                <w:szCs w:val="20"/>
                <w:lang w:eastAsia="zh-CN"/>
              </w:rPr>
              <w:t xml:space="preserve">Service System </w:t>
            </w:r>
            <w:r w:rsidRPr="00D6174A">
              <w:rPr>
                <w:rFonts w:ascii="Century Gothic" w:eastAsia="SimSun" w:hAnsi="Century Gothic" w:cs="Times New Roman"/>
                <w:b/>
                <w:sz w:val="20"/>
                <w:szCs w:val="20"/>
                <w:lang w:eastAsia="zh-CN"/>
              </w:rPr>
              <w:t>working group</w:t>
            </w:r>
          </w:p>
          <w:p w14:paraId="6F6463D3" w14:textId="0D856E60" w:rsidR="00A76654" w:rsidRDefault="0039533D" w:rsidP="00D6174A">
            <w:pPr>
              <w:spacing w:after="24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Chair Danielle Paterson</w:t>
            </w:r>
            <w:r w:rsidR="00A76654" w:rsidRPr="00D6174A">
              <w:rPr>
                <w:rFonts w:ascii="Century Gothic" w:eastAsia="SimSun" w:hAnsi="Century Gothic" w:cs="Times New Roman"/>
                <w:sz w:val="20"/>
                <w:szCs w:val="20"/>
                <w:lang w:eastAsia="zh-CN"/>
              </w:rPr>
              <w:t xml:space="preserve"> </w:t>
            </w:r>
          </w:p>
          <w:p w14:paraId="79569481" w14:textId="77777777" w:rsidR="00D6174A" w:rsidRPr="00D6174A" w:rsidRDefault="00D6174A" w:rsidP="00D6174A">
            <w:pPr>
              <w:spacing w:after="240"/>
              <w:rPr>
                <w:rFonts w:ascii="Century Gothic" w:eastAsia="SimSun" w:hAnsi="Century Gothic" w:cs="Times New Roman"/>
                <w:sz w:val="20"/>
                <w:szCs w:val="20"/>
                <w:lang w:eastAsia="zh-CN"/>
              </w:rPr>
            </w:pPr>
          </w:p>
        </w:tc>
        <w:tc>
          <w:tcPr>
            <w:tcW w:w="3775" w:type="dxa"/>
            <w:tcBorders>
              <w:top w:val="single" w:sz="4" w:space="0" w:color="8DB3E2" w:themeColor="text2" w:themeTint="66"/>
              <w:bottom w:val="dotted" w:sz="4" w:space="0" w:color="8DB3E2" w:themeColor="text2" w:themeTint="66"/>
              <w:right w:val="single" w:sz="4" w:space="0" w:color="8DB3E2" w:themeColor="text2" w:themeTint="66"/>
            </w:tcBorders>
          </w:tcPr>
          <w:p w14:paraId="098C06A3" w14:textId="75F66333" w:rsidR="00A76654" w:rsidRPr="005E7BE5" w:rsidRDefault="00377492"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Thursday 7th March</w:t>
            </w:r>
            <w:r w:rsidR="0039533D">
              <w:rPr>
                <w:rFonts w:ascii="Century Gothic" w:eastAsia="SimSun" w:hAnsi="Century Gothic" w:cs="Times New Roman"/>
                <w:sz w:val="20"/>
                <w:szCs w:val="20"/>
                <w:lang w:eastAsia="zh-CN"/>
              </w:rPr>
              <w:t xml:space="preserve"> 2019</w:t>
            </w:r>
          </w:p>
        </w:tc>
        <w:tc>
          <w:tcPr>
            <w:tcW w:w="2895" w:type="dxa"/>
            <w:tcBorders>
              <w:top w:val="single" w:sz="4" w:space="0" w:color="8DB3E2" w:themeColor="text2" w:themeTint="66"/>
              <w:left w:val="single" w:sz="4" w:space="0" w:color="8DB3E2" w:themeColor="text2" w:themeTint="66"/>
              <w:bottom w:val="dotted" w:sz="4" w:space="0" w:color="8DB3E2" w:themeColor="text2" w:themeTint="66"/>
            </w:tcBorders>
          </w:tcPr>
          <w:p w14:paraId="5BE752BC" w14:textId="315995F1" w:rsidR="00A76654" w:rsidRPr="005E7BE5"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9:30 – 11:00</w:t>
            </w:r>
          </w:p>
        </w:tc>
      </w:tr>
      <w:tr w:rsidR="00A76654" w:rsidRPr="005E7BE5" w14:paraId="0329E7D2" w14:textId="77777777" w:rsidTr="00C57527">
        <w:trPr>
          <w:trHeight w:val="397"/>
        </w:trPr>
        <w:tc>
          <w:tcPr>
            <w:tcW w:w="2572" w:type="dxa"/>
            <w:vMerge/>
          </w:tcPr>
          <w:p w14:paraId="317358F2" w14:textId="77777777" w:rsidR="00A76654" w:rsidRPr="005E7BE5" w:rsidRDefault="00A76654" w:rsidP="00C57527">
            <w:pPr>
              <w:spacing w:after="240"/>
              <w:rPr>
                <w:rFonts w:ascii="Century Gothic" w:eastAsia="SimSun" w:hAnsi="Century Gothic" w:cs="Times New Roman"/>
                <w:b/>
                <w:sz w:val="20"/>
                <w:szCs w:val="20"/>
                <w:lang w:eastAsia="zh-CN"/>
              </w:rPr>
            </w:pPr>
          </w:p>
        </w:tc>
        <w:tc>
          <w:tcPr>
            <w:tcW w:w="3775" w:type="dxa"/>
            <w:tcBorders>
              <w:top w:val="dotted" w:sz="4" w:space="0" w:color="8DB3E2" w:themeColor="text2" w:themeTint="66"/>
              <w:bottom w:val="dotted" w:sz="4" w:space="0" w:color="8DB3E2" w:themeColor="text2" w:themeTint="66"/>
              <w:right w:val="single" w:sz="4" w:space="0" w:color="8DB3E2" w:themeColor="text2" w:themeTint="66"/>
            </w:tcBorders>
          </w:tcPr>
          <w:p w14:paraId="3127F802" w14:textId="29303AEF" w:rsidR="00A76654" w:rsidRPr="005E7BE5" w:rsidRDefault="0018243F"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Thursday 18</w:t>
            </w:r>
            <w:r w:rsidRPr="0018243F">
              <w:rPr>
                <w:rFonts w:ascii="Century Gothic" w:eastAsia="SimSun" w:hAnsi="Century Gothic" w:cs="Times New Roman"/>
                <w:sz w:val="20"/>
                <w:szCs w:val="20"/>
                <w:vertAlign w:val="superscript"/>
                <w:lang w:eastAsia="zh-CN"/>
              </w:rPr>
              <w:t>th</w:t>
            </w:r>
            <w:r>
              <w:rPr>
                <w:rFonts w:ascii="Century Gothic" w:eastAsia="SimSun" w:hAnsi="Century Gothic" w:cs="Times New Roman"/>
                <w:sz w:val="20"/>
                <w:szCs w:val="20"/>
                <w:lang w:eastAsia="zh-CN"/>
              </w:rPr>
              <w:t xml:space="preserve"> April 2019</w:t>
            </w:r>
          </w:p>
        </w:tc>
        <w:tc>
          <w:tcPr>
            <w:tcW w:w="2895" w:type="dxa"/>
            <w:tcBorders>
              <w:top w:val="dotted" w:sz="4" w:space="0" w:color="8DB3E2" w:themeColor="text2" w:themeTint="66"/>
              <w:left w:val="single" w:sz="4" w:space="0" w:color="8DB3E2" w:themeColor="text2" w:themeTint="66"/>
              <w:bottom w:val="dotted" w:sz="4" w:space="0" w:color="8DB3E2" w:themeColor="text2" w:themeTint="66"/>
            </w:tcBorders>
          </w:tcPr>
          <w:p w14:paraId="65623220" w14:textId="6DD28017" w:rsidR="00A76654" w:rsidRPr="005E7BE5"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9:30 – 11:00</w:t>
            </w:r>
          </w:p>
        </w:tc>
      </w:tr>
      <w:tr w:rsidR="00A76654" w:rsidRPr="005E7BE5" w14:paraId="47F652F1" w14:textId="77777777" w:rsidTr="00C57527">
        <w:trPr>
          <w:trHeight w:val="397"/>
        </w:trPr>
        <w:tc>
          <w:tcPr>
            <w:tcW w:w="2572" w:type="dxa"/>
            <w:vMerge/>
          </w:tcPr>
          <w:p w14:paraId="79AF0FDE" w14:textId="77777777" w:rsidR="00A76654" w:rsidRPr="005E7BE5" w:rsidRDefault="00A76654" w:rsidP="00C57527">
            <w:pPr>
              <w:spacing w:after="240"/>
              <w:rPr>
                <w:rFonts w:ascii="Century Gothic" w:eastAsia="SimSun" w:hAnsi="Century Gothic" w:cs="Times New Roman"/>
                <w:b/>
                <w:sz w:val="20"/>
                <w:szCs w:val="20"/>
                <w:lang w:eastAsia="zh-CN"/>
              </w:rPr>
            </w:pPr>
          </w:p>
        </w:tc>
        <w:tc>
          <w:tcPr>
            <w:tcW w:w="3775" w:type="dxa"/>
            <w:tcBorders>
              <w:top w:val="dotted" w:sz="4" w:space="0" w:color="8DB3E2" w:themeColor="text2" w:themeTint="66"/>
              <w:bottom w:val="dotted" w:sz="4" w:space="0" w:color="8DB3E2" w:themeColor="text2" w:themeTint="66"/>
              <w:right w:val="single" w:sz="4" w:space="0" w:color="8DB3E2" w:themeColor="text2" w:themeTint="66"/>
            </w:tcBorders>
          </w:tcPr>
          <w:p w14:paraId="4C00BAC6" w14:textId="73B4AE87" w:rsidR="00A76654" w:rsidRPr="005E7BE5" w:rsidRDefault="006D6B2A"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Thursday 4</w:t>
            </w:r>
            <w:r w:rsidRPr="006D6B2A">
              <w:rPr>
                <w:rFonts w:ascii="Century Gothic" w:eastAsia="SimSun" w:hAnsi="Century Gothic" w:cs="Times New Roman"/>
                <w:sz w:val="20"/>
                <w:szCs w:val="20"/>
                <w:vertAlign w:val="superscript"/>
                <w:lang w:eastAsia="zh-CN"/>
              </w:rPr>
              <w:t>th</w:t>
            </w:r>
            <w:r>
              <w:rPr>
                <w:rFonts w:ascii="Century Gothic" w:eastAsia="SimSun" w:hAnsi="Century Gothic" w:cs="Times New Roman"/>
                <w:sz w:val="20"/>
                <w:szCs w:val="20"/>
                <w:lang w:eastAsia="zh-CN"/>
              </w:rPr>
              <w:t xml:space="preserve"> July </w:t>
            </w:r>
            <w:r w:rsidR="0039533D">
              <w:rPr>
                <w:rFonts w:ascii="Century Gothic" w:eastAsia="SimSun" w:hAnsi="Century Gothic" w:cs="Times New Roman"/>
                <w:sz w:val="20"/>
                <w:szCs w:val="20"/>
                <w:lang w:eastAsia="zh-CN"/>
              </w:rPr>
              <w:t xml:space="preserve"> 2019</w:t>
            </w:r>
          </w:p>
        </w:tc>
        <w:tc>
          <w:tcPr>
            <w:tcW w:w="2895" w:type="dxa"/>
            <w:tcBorders>
              <w:top w:val="dotted" w:sz="4" w:space="0" w:color="8DB3E2" w:themeColor="text2" w:themeTint="66"/>
              <w:left w:val="single" w:sz="4" w:space="0" w:color="8DB3E2" w:themeColor="text2" w:themeTint="66"/>
              <w:bottom w:val="dotted" w:sz="4" w:space="0" w:color="8DB3E2" w:themeColor="text2" w:themeTint="66"/>
            </w:tcBorders>
          </w:tcPr>
          <w:p w14:paraId="530A29E7" w14:textId="3F88F328" w:rsidR="00A76654" w:rsidRPr="005E7BE5"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9:30 – 11:00</w:t>
            </w:r>
          </w:p>
        </w:tc>
      </w:tr>
      <w:tr w:rsidR="00A76654" w:rsidRPr="005E7BE5" w14:paraId="44B9E1BE" w14:textId="77777777" w:rsidTr="00A76654">
        <w:trPr>
          <w:trHeight w:val="397"/>
        </w:trPr>
        <w:tc>
          <w:tcPr>
            <w:tcW w:w="2572" w:type="dxa"/>
            <w:vMerge/>
          </w:tcPr>
          <w:p w14:paraId="4FD8C117" w14:textId="77777777" w:rsidR="00A76654" w:rsidRPr="005E7BE5" w:rsidRDefault="00A76654" w:rsidP="00C57527">
            <w:pPr>
              <w:spacing w:after="240"/>
              <w:rPr>
                <w:rFonts w:ascii="Century Gothic" w:eastAsia="SimSun" w:hAnsi="Century Gothic" w:cs="Times New Roman"/>
                <w:b/>
                <w:sz w:val="20"/>
                <w:szCs w:val="20"/>
                <w:lang w:eastAsia="zh-CN"/>
              </w:rPr>
            </w:pPr>
          </w:p>
        </w:tc>
        <w:tc>
          <w:tcPr>
            <w:tcW w:w="3775" w:type="dxa"/>
            <w:tcBorders>
              <w:top w:val="dotted" w:sz="4" w:space="0" w:color="8DB3E2" w:themeColor="text2" w:themeTint="66"/>
              <w:bottom w:val="dotted" w:sz="4" w:space="0" w:color="8DB3E2" w:themeColor="text2" w:themeTint="66"/>
              <w:right w:val="single" w:sz="4" w:space="0" w:color="8DB3E2" w:themeColor="text2" w:themeTint="66"/>
            </w:tcBorders>
          </w:tcPr>
          <w:p w14:paraId="49746B84" w14:textId="61C9B4DC" w:rsidR="00A76654" w:rsidRPr="005E7BE5"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Thursday 2</w:t>
            </w:r>
            <w:r w:rsidR="00D318EF">
              <w:rPr>
                <w:rFonts w:ascii="Century Gothic" w:eastAsia="SimSun" w:hAnsi="Century Gothic" w:cs="Times New Roman"/>
                <w:sz w:val="20"/>
                <w:szCs w:val="20"/>
                <w:lang w:eastAsia="zh-CN"/>
              </w:rPr>
              <w:t>9</w:t>
            </w:r>
            <w:r w:rsidR="00D318EF" w:rsidRPr="00D318EF">
              <w:rPr>
                <w:rFonts w:ascii="Century Gothic" w:eastAsia="SimSun" w:hAnsi="Century Gothic" w:cs="Times New Roman"/>
                <w:sz w:val="20"/>
                <w:szCs w:val="20"/>
                <w:vertAlign w:val="superscript"/>
                <w:lang w:eastAsia="zh-CN"/>
              </w:rPr>
              <w:t>th</w:t>
            </w:r>
            <w:r w:rsidR="00D318EF">
              <w:rPr>
                <w:rFonts w:ascii="Century Gothic" w:eastAsia="SimSun" w:hAnsi="Century Gothic" w:cs="Times New Roman"/>
                <w:sz w:val="20"/>
                <w:szCs w:val="20"/>
                <w:lang w:eastAsia="zh-CN"/>
              </w:rPr>
              <w:t xml:space="preserve"> </w:t>
            </w:r>
            <w:r>
              <w:rPr>
                <w:rFonts w:ascii="Century Gothic" w:eastAsia="SimSun" w:hAnsi="Century Gothic" w:cs="Times New Roman"/>
                <w:sz w:val="20"/>
                <w:szCs w:val="20"/>
                <w:lang w:eastAsia="zh-CN"/>
              </w:rPr>
              <w:t>August 2019</w:t>
            </w:r>
          </w:p>
        </w:tc>
        <w:tc>
          <w:tcPr>
            <w:tcW w:w="2895" w:type="dxa"/>
            <w:tcBorders>
              <w:top w:val="dotted" w:sz="4" w:space="0" w:color="8DB3E2" w:themeColor="text2" w:themeTint="66"/>
              <w:left w:val="single" w:sz="4" w:space="0" w:color="8DB3E2" w:themeColor="text2" w:themeTint="66"/>
              <w:bottom w:val="dotted" w:sz="4" w:space="0" w:color="8DB3E2" w:themeColor="text2" w:themeTint="66"/>
            </w:tcBorders>
          </w:tcPr>
          <w:p w14:paraId="124D90D4" w14:textId="03E528AA" w:rsidR="00A76654" w:rsidRPr="005E7BE5"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9:30 – 11:00</w:t>
            </w:r>
          </w:p>
        </w:tc>
      </w:tr>
      <w:tr w:rsidR="00A76654" w:rsidRPr="005E7BE5" w14:paraId="542732EA" w14:textId="77777777" w:rsidTr="00A76654">
        <w:trPr>
          <w:trHeight w:val="397"/>
        </w:trPr>
        <w:tc>
          <w:tcPr>
            <w:tcW w:w="2572" w:type="dxa"/>
            <w:vMerge/>
          </w:tcPr>
          <w:p w14:paraId="2A160FDD" w14:textId="77777777" w:rsidR="00A76654" w:rsidRPr="005E7BE5" w:rsidRDefault="00A76654" w:rsidP="00C57527">
            <w:pPr>
              <w:spacing w:after="240"/>
              <w:rPr>
                <w:rFonts w:ascii="Century Gothic" w:eastAsia="SimSun" w:hAnsi="Century Gothic" w:cs="Times New Roman"/>
                <w:b/>
                <w:sz w:val="20"/>
                <w:szCs w:val="20"/>
                <w:lang w:eastAsia="zh-CN"/>
              </w:rPr>
            </w:pPr>
          </w:p>
        </w:tc>
        <w:tc>
          <w:tcPr>
            <w:tcW w:w="3775" w:type="dxa"/>
            <w:tcBorders>
              <w:top w:val="dotted" w:sz="4" w:space="0" w:color="8DB3E2" w:themeColor="text2" w:themeTint="66"/>
              <w:bottom w:val="dotted" w:sz="4" w:space="0" w:color="8DB3E2" w:themeColor="text2" w:themeTint="66"/>
              <w:right w:val="single" w:sz="4" w:space="0" w:color="8DB3E2" w:themeColor="text2" w:themeTint="66"/>
            </w:tcBorders>
          </w:tcPr>
          <w:p w14:paraId="2B6B62F5" w14:textId="76A21CE3" w:rsidR="00A76654" w:rsidRDefault="00D318EF"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Thursday 24</w:t>
            </w:r>
            <w:r w:rsidRPr="00D318EF">
              <w:rPr>
                <w:rFonts w:ascii="Century Gothic" w:eastAsia="SimSun" w:hAnsi="Century Gothic" w:cs="Times New Roman"/>
                <w:sz w:val="20"/>
                <w:szCs w:val="20"/>
                <w:vertAlign w:val="superscript"/>
                <w:lang w:eastAsia="zh-CN"/>
              </w:rPr>
              <w:t>th</w:t>
            </w:r>
            <w:r>
              <w:rPr>
                <w:rFonts w:ascii="Century Gothic" w:eastAsia="SimSun" w:hAnsi="Century Gothic" w:cs="Times New Roman"/>
                <w:sz w:val="20"/>
                <w:szCs w:val="20"/>
                <w:lang w:eastAsia="zh-CN"/>
              </w:rPr>
              <w:t xml:space="preserve"> October 2019</w:t>
            </w:r>
          </w:p>
        </w:tc>
        <w:tc>
          <w:tcPr>
            <w:tcW w:w="2895" w:type="dxa"/>
            <w:tcBorders>
              <w:top w:val="dotted" w:sz="4" w:space="0" w:color="8DB3E2" w:themeColor="text2" w:themeTint="66"/>
              <w:left w:val="single" w:sz="4" w:space="0" w:color="8DB3E2" w:themeColor="text2" w:themeTint="66"/>
              <w:bottom w:val="dotted" w:sz="4" w:space="0" w:color="8DB3E2" w:themeColor="text2" w:themeTint="66"/>
            </w:tcBorders>
          </w:tcPr>
          <w:p w14:paraId="51C02A65" w14:textId="0955C127" w:rsidR="00A76654" w:rsidRDefault="0039533D"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r>
              <w:rPr>
                <w:rFonts w:ascii="Century Gothic" w:eastAsia="SimSun" w:hAnsi="Century Gothic" w:cs="Times New Roman"/>
                <w:sz w:val="20"/>
                <w:szCs w:val="20"/>
                <w:lang w:eastAsia="zh-CN"/>
              </w:rPr>
              <w:t>9:30 – 11:00</w:t>
            </w:r>
          </w:p>
        </w:tc>
      </w:tr>
      <w:tr w:rsidR="00A76654" w:rsidRPr="005E7BE5" w14:paraId="702A6D59" w14:textId="77777777" w:rsidTr="00C57527">
        <w:trPr>
          <w:trHeight w:val="397"/>
        </w:trPr>
        <w:tc>
          <w:tcPr>
            <w:tcW w:w="2572" w:type="dxa"/>
            <w:vMerge/>
          </w:tcPr>
          <w:p w14:paraId="7ED92D1F" w14:textId="77777777" w:rsidR="00A76654" w:rsidRPr="005E7BE5" w:rsidRDefault="00A76654" w:rsidP="00C57527">
            <w:pPr>
              <w:spacing w:after="240"/>
              <w:rPr>
                <w:rFonts w:ascii="Century Gothic" w:eastAsia="SimSun" w:hAnsi="Century Gothic" w:cs="Times New Roman"/>
                <w:b/>
                <w:sz w:val="20"/>
                <w:szCs w:val="20"/>
                <w:lang w:eastAsia="zh-CN"/>
              </w:rPr>
            </w:pPr>
          </w:p>
        </w:tc>
        <w:tc>
          <w:tcPr>
            <w:tcW w:w="3775" w:type="dxa"/>
            <w:tcBorders>
              <w:top w:val="dotted" w:sz="4" w:space="0" w:color="8DB3E2" w:themeColor="text2" w:themeTint="66"/>
              <w:bottom w:val="single" w:sz="4" w:space="0" w:color="8DB3E2" w:themeColor="text2" w:themeTint="66"/>
              <w:right w:val="single" w:sz="4" w:space="0" w:color="8DB3E2" w:themeColor="text2" w:themeTint="66"/>
            </w:tcBorders>
          </w:tcPr>
          <w:p w14:paraId="6CA4F09A" w14:textId="77777777" w:rsidR="00A76654" w:rsidRDefault="00A76654"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p>
        </w:tc>
        <w:tc>
          <w:tcPr>
            <w:tcW w:w="2895" w:type="dxa"/>
            <w:tcBorders>
              <w:top w:val="dotted" w:sz="4" w:space="0" w:color="8DB3E2" w:themeColor="text2" w:themeTint="66"/>
              <w:left w:val="single" w:sz="4" w:space="0" w:color="8DB3E2" w:themeColor="text2" w:themeTint="66"/>
              <w:bottom w:val="single" w:sz="4" w:space="0" w:color="8DB3E2" w:themeColor="text2" w:themeTint="66"/>
            </w:tcBorders>
          </w:tcPr>
          <w:p w14:paraId="0EAF24FB" w14:textId="77777777" w:rsidR="00A76654" w:rsidRDefault="00A76654" w:rsidP="00C57527">
            <w:pPr>
              <w:pStyle w:val="ListParagraph"/>
              <w:tabs>
                <w:tab w:val="right" w:pos="9026"/>
              </w:tabs>
              <w:spacing w:after="60"/>
              <w:ind w:left="0"/>
              <w:contextualSpacing w:val="0"/>
              <w:rPr>
                <w:rFonts w:ascii="Century Gothic" w:eastAsia="SimSun" w:hAnsi="Century Gothic" w:cs="Times New Roman"/>
                <w:sz w:val="20"/>
                <w:szCs w:val="20"/>
                <w:lang w:eastAsia="zh-CN"/>
              </w:rPr>
            </w:pPr>
          </w:p>
        </w:tc>
      </w:tr>
    </w:tbl>
    <w:p w14:paraId="26B1EA11" w14:textId="77777777" w:rsidR="00A76654" w:rsidRDefault="00A76654" w:rsidP="00A76654">
      <w:pPr>
        <w:autoSpaceDE w:val="0"/>
        <w:autoSpaceDN w:val="0"/>
        <w:spacing w:after="120"/>
        <w:rPr>
          <w:rFonts w:ascii="Century Gothic" w:hAnsi="Century Gothic"/>
          <w:b/>
          <w:color w:val="31849B" w:themeColor="accent5" w:themeShade="BF"/>
          <w:sz w:val="24"/>
          <w:szCs w:val="20"/>
        </w:rPr>
      </w:pPr>
    </w:p>
    <w:p w14:paraId="126D5609" w14:textId="77777777" w:rsidR="005E7BE5" w:rsidRPr="00A76654" w:rsidRDefault="00A76654" w:rsidP="00A76654">
      <w:pPr>
        <w:autoSpaceDE w:val="0"/>
        <w:autoSpaceDN w:val="0"/>
        <w:spacing w:after="120"/>
        <w:rPr>
          <w:rFonts w:ascii="Century Gothic" w:hAnsi="Century Gothic"/>
          <w:b/>
          <w:color w:val="31849B" w:themeColor="accent5" w:themeShade="BF"/>
          <w:sz w:val="24"/>
          <w:szCs w:val="20"/>
        </w:rPr>
      </w:pPr>
      <w:r w:rsidRPr="00A76654">
        <w:rPr>
          <w:rFonts w:ascii="Century Gothic" w:hAnsi="Century Gothic"/>
          <w:b/>
          <w:color w:val="31849B" w:themeColor="accent5" w:themeShade="BF"/>
          <w:sz w:val="24"/>
          <w:szCs w:val="20"/>
        </w:rPr>
        <w:t>Quorum for Meetings</w:t>
      </w:r>
    </w:p>
    <w:p w14:paraId="078A522B" w14:textId="77777777" w:rsidR="00A76654" w:rsidRDefault="00A76654" w:rsidP="00A76654">
      <w:pPr>
        <w:autoSpaceDE w:val="0"/>
        <w:autoSpaceDN w:val="0"/>
        <w:spacing w:after="0"/>
        <w:jc w:val="both"/>
        <w:rPr>
          <w:rFonts w:ascii="Century Gothic" w:hAnsi="Century Gothic"/>
          <w:sz w:val="20"/>
          <w:szCs w:val="20"/>
        </w:rPr>
      </w:pPr>
      <w:r>
        <w:rPr>
          <w:rFonts w:ascii="Century Gothic" w:hAnsi="Century Gothic"/>
          <w:sz w:val="20"/>
          <w:szCs w:val="20"/>
        </w:rPr>
        <w:t xml:space="preserve">A </w:t>
      </w:r>
      <w:proofErr w:type="spellStart"/>
      <w:r>
        <w:rPr>
          <w:rFonts w:ascii="Century Gothic" w:hAnsi="Century Gothic"/>
          <w:sz w:val="20"/>
          <w:szCs w:val="20"/>
        </w:rPr>
        <w:t>minimium</w:t>
      </w:r>
      <w:proofErr w:type="spellEnd"/>
      <w:r>
        <w:rPr>
          <w:rFonts w:ascii="Century Gothic" w:hAnsi="Century Gothic"/>
          <w:sz w:val="20"/>
          <w:szCs w:val="20"/>
        </w:rPr>
        <w:t xml:space="preserve"> of four members are to be present to form a quorum in support of meeting discussions. If a quorum is not available, key discussions shall occur via email to ensure progress on initiatives continues.</w:t>
      </w:r>
    </w:p>
    <w:p w14:paraId="607EE641" w14:textId="77777777" w:rsidR="00A76654" w:rsidRPr="005E7BE5" w:rsidRDefault="00A76654" w:rsidP="005E7BE5">
      <w:pPr>
        <w:autoSpaceDE w:val="0"/>
        <w:autoSpaceDN w:val="0"/>
        <w:spacing w:after="0"/>
        <w:rPr>
          <w:rFonts w:ascii="Century Gothic" w:hAnsi="Century Gothic"/>
          <w:sz w:val="20"/>
          <w:szCs w:val="20"/>
        </w:rPr>
      </w:pPr>
    </w:p>
    <w:p w14:paraId="7F543303" w14:textId="77777777" w:rsidR="005E7BE5" w:rsidRPr="006C143D" w:rsidRDefault="005E7BE5" w:rsidP="006C143D">
      <w:pPr>
        <w:autoSpaceDE w:val="0"/>
        <w:autoSpaceDN w:val="0"/>
        <w:spacing w:after="120"/>
        <w:rPr>
          <w:rFonts w:ascii="Century Gothic" w:hAnsi="Century Gothic"/>
          <w:b/>
          <w:color w:val="31849B" w:themeColor="accent5" w:themeShade="BF"/>
          <w:sz w:val="24"/>
          <w:szCs w:val="20"/>
        </w:rPr>
      </w:pPr>
      <w:r w:rsidRPr="006C143D">
        <w:rPr>
          <w:rFonts w:ascii="Century Gothic" w:hAnsi="Century Gothic"/>
          <w:b/>
          <w:color w:val="31849B" w:themeColor="accent5" w:themeShade="BF"/>
          <w:sz w:val="24"/>
          <w:szCs w:val="20"/>
        </w:rPr>
        <w:t>Reporting Mechanisms</w:t>
      </w:r>
    </w:p>
    <w:p w14:paraId="5C35ED67" w14:textId="77777777" w:rsidR="005E7BE5" w:rsidRPr="005E7BE5" w:rsidRDefault="005E7BE5" w:rsidP="005E7BE5">
      <w:pPr>
        <w:autoSpaceDE w:val="0"/>
        <w:autoSpaceDN w:val="0"/>
        <w:spacing w:after="0"/>
        <w:rPr>
          <w:rFonts w:ascii="Century Gothic" w:hAnsi="Century Gothic"/>
          <w:sz w:val="20"/>
          <w:szCs w:val="20"/>
        </w:rPr>
      </w:pPr>
      <w:r w:rsidRPr="005E7BE5">
        <w:rPr>
          <w:rFonts w:ascii="Century Gothic" w:hAnsi="Century Gothic"/>
          <w:sz w:val="20"/>
          <w:szCs w:val="20"/>
        </w:rPr>
        <w:t>Meeting minutes will be shared with all members.</w:t>
      </w:r>
    </w:p>
    <w:p w14:paraId="1BE1773D" w14:textId="77777777" w:rsidR="005E7BE5" w:rsidRDefault="005E7BE5" w:rsidP="005E7BE5">
      <w:pPr>
        <w:autoSpaceDE w:val="0"/>
        <w:autoSpaceDN w:val="0"/>
        <w:spacing w:after="0"/>
        <w:rPr>
          <w:rFonts w:ascii="Century Gothic" w:hAnsi="Century Gothic"/>
          <w:sz w:val="20"/>
          <w:szCs w:val="20"/>
        </w:rPr>
      </w:pPr>
      <w:r w:rsidRPr="005E7BE5">
        <w:rPr>
          <w:rFonts w:ascii="Century Gothic" w:hAnsi="Century Gothic"/>
          <w:sz w:val="20"/>
          <w:szCs w:val="20"/>
        </w:rPr>
        <w:t>Recommendations and reports shall be provided to the</w:t>
      </w:r>
      <w:r w:rsidR="006C143D">
        <w:rPr>
          <w:rFonts w:ascii="Century Gothic" w:hAnsi="Century Gothic"/>
          <w:sz w:val="20"/>
          <w:szCs w:val="20"/>
        </w:rPr>
        <w:t xml:space="preserve"> Campaspe Family Violence Action Group</w:t>
      </w:r>
      <w:r w:rsidRPr="005E7BE5">
        <w:rPr>
          <w:rFonts w:ascii="Century Gothic" w:hAnsi="Century Gothic"/>
          <w:sz w:val="20"/>
          <w:szCs w:val="20"/>
        </w:rPr>
        <w:t>.</w:t>
      </w:r>
    </w:p>
    <w:p w14:paraId="33A82B70" w14:textId="46C68142" w:rsidR="009E552D" w:rsidRPr="005E7BE5" w:rsidRDefault="009E552D" w:rsidP="005E7BE5">
      <w:pPr>
        <w:autoSpaceDE w:val="0"/>
        <w:autoSpaceDN w:val="0"/>
        <w:spacing w:after="0"/>
        <w:rPr>
          <w:rFonts w:ascii="Century Gothic" w:hAnsi="Century Gothic"/>
          <w:sz w:val="20"/>
          <w:szCs w:val="20"/>
        </w:rPr>
      </w:pPr>
      <w:r>
        <w:rPr>
          <w:rFonts w:ascii="Century Gothic" w:hAnsi="Century Gothic"/>
          <w:sz w:val="20"/>
          <w:szCs w:val="20"/>
        </w:rPr>
        <w:t>Members are responsible to share information and activities of the working group with their re</w:t>
      </w:r>
      <w:r w:rsidR="00D318EF">
        <w:rPr>
          <w:rFonts w:ascii="Century Gothic" w:hAnsi="Century Gothic"/>
          <w:sz w:val="20"/>
          <w:szCs w:val="20"/>
        </w:rPr>
        <w:t>spective organisations.</w:t>
      </w:r>
    </w:p>
    <w:p w14:paraId="55973E14" w14:textId="77777777" w:rsidR="005E7BE5" w:rsidRPr="005E7BE5" w:rsidRDefault="005E7BE5" w:rsidP="005E7BE5">
      <w:pPr>
        <w:autoSpaceDE w:val="0"/>
        <w:autoSpaceDN w:val="0"/>
        <w:spacing w:after="0"/>
        <w:rPr>
          <w:rFonts w:ascii="Century Gothic" w:hAnsi="Century Gothic"/>
          <w:sz w:val="20"/>
          <w:szCs w:val="20"/>
          <w:lang w:val="en-US"/>
        </w:rPr>
      </w:pPr>
    </w:p>
    <w:p w14:paraId="26356FAA" w14:textId="77777777" w:rsidR="005E7BE5" w:rsidRPr="006C143D" w:rsidRDefault="005E7BE5" w:rsidP="006C143D">
      <w:pPr>
        <w:autoSpaceDE w:val="0"/>
        <w:autoSpaceDN w:val="0"/>
        <w:spacing w:after="120"/>
        <w:rPr>
          <w:rFonts w:ascii="Century Gothic" w:hAnsi="Century Gothic"/>
          <w:b/>
          <w:color w:val="31849B" w:themeColor="accent5" w:themeShade="BF"/>
          <w:sz w:val="24"/>
          <w:szCs w:val="20"/>
        </w:rPr>
      </w:pPr>
      <w:r w:rsidRPr="006C143D">
        <w:rPr>
          <w:rFonts w:ascii="Century Gothic" w:hAnsi="Century Gothic"/>
          <w:b/>
          <w:color w:val="31849B" w:themeColor="accent5" w:themeShade="BF"/>
          <w:sz w:val="24"/>
          <w:szCs w:val="20"/>
        </w:rPr>
        <w:t>Chairperson &amp; Secretary Roles</w:t>
      </w:r>
    </w:p>
    <w:p w14:paraId="6B09A3E6" w14:textId="25058C0F" w:rsidR="005E7BE5" w:rsidRPr="005E7BE5" w:rsidRDefault="005E7BE5" w:rsidP="005E7BE5">
      <w:pPr>
        <w:autoSpaceDE w:val="0"/>
        <w:autoSpaceDN w:val="0"/>
        <w:spacing w:after="0"/>
        <w:rPr>
          <w:rFonts w:ascii="Century Gothic" w:hAnsi="Century Gothic"/>
          <w:sz w:val="20"/>
          <w:szCs w:val="20"/>
        </w:rPr>
      </w:pPr>
      <w:r w:rsidRPr="005E7BE5">
        <w:rPr>
          <w:rFonts w:ascii="Century Gothic" w:hAnsi="Century Gothic"/>
          <w:sz w:val="20"/>
          <w:szCs w:val="20"/>
        </w:rPr>
        <w:t xml:space="preserve">The chairperson role will be </w:t>
      </w:r>
      <w:r w:rsidR="00D318EF">
        <w:rPr>
          <w:rFonts w:ascii="Century Gothic" w:hAnsi="Century Gothic"/>
          <w:color w:val="31849B" w:themeColor="accent5" w:themeShade="BF"/>
          <w:sz w:val="20"/>
          <w:szCs w:val="20"/>
        </w:rPr>
        <w:t>Echuca Regional Health</w:t>
      </w:r>
      <w:r w:rsidR="006C143D" w:rsidRPr="006C143D">
        <w:rPr>
          <w:rFonts w:ascii="Century Gothic" w:hAnsi="Century Gothic"/>
          <w:color w:val="31849B" w:themeColor="accent5" w:themeShade="BF"/>
          <w:sz w:val="20"/>
          <w:szCs w:val="20"/>
        </w:rPr>
        <w:t xml:space="preserve"> as s</w:t>
      </w:r>
      <w:r w:rsidR="00D318EF">
        <w:rPr>
          <w:rFonts w:ascii="Century Gothic" w:hAnsi="Century Gothic"/>
          <w:color w:val="31849B" w:themeColor="accent5" w:themeShade="BF"/>
          <w:sz w:val="20"/>
          <w:szCs w:val="20"/>
        </w:rPr>
        <w:t>ponsor for this priority area.</w:t>
      </w:r>
      <w:r w:rsidRPr="006C143D">
        <w:rPr>
          <w:rFonts w:ascii="Century Gothic" w:hAnsi="Century Gothic"/>
          <w:color w:val="31849B" w:themeColor="accent5" w:themeShade="BF"/>
          <w:sz w:val="20"/>
          <w:szCs w:val="20"/>
        </w:rPr>
        <w:t xml:space="preserve"> </w:t>
      </w:r>
    </w:p>
    <w:p w14:paraId="6BE191E8" w14:textId="67A69224" w:rsidR="005E7BE5" w:rsidRPr="005E7BE5" w:rsidRDefault="00D6174A" w:rsidP="005E7BE5">
      <w:pPr>
        <w:autoSpaceDE w:val="0"/>
        <w:autoSpaceDN w:val="0"/>
        <w:spacing w:after="0"/>
        <w:rPr>
          <w:rFonts w:ascii="Century Gothic" w:hAnsi="Century Gothic"/>
          <w:sz w:val="20"/>
          <w:szCs w:val="20"/>
        </w:rPr>
      </w:pPr>
      <w:r>
        <w:rPr>
          <w:rFonts w:ascii="Century Gothic" w:hAnsi="Century Gothic"/>
          <w:sz w:val="20"/>
          <w:szCs w:val="20"/>
        </w:rPr>
        <w:t xml:space="preserve">The minute taker </w:t>
      </w:r>
      <w:r w:rsidR="0018243F">
        <w:rPr>
          <w:rFonts w:ascii="Century Gothic" w:hAnsi="Century Gothic"/>
          <w:sz w:val="20"/>
          <w:szCs w:val="20"/>
        </w:rPr>
        <w:t>role will be shared.</w:t>
      </w:r>
    </w:p>
    <w:p w14:paraId="061C1975" w14:textId="77777777" w:rsidR="00715E7F" w:rsidRDefault="00715E7F" w:rsidP="005E7BE5">
      <w:pPr>
        <w:autoSpaceDE w:val="0"/>
        <w:autoSpaceDN w:val="0"/>
        <w:spacing w:after="0"/>
        <w:rPr>
          <w:rFonts w:ascii="Century Gothic" w:hAnsi="Century Gothic"/>
          <w:sz w:val="20"/>
          <w:szCs w:val="20"/>
          <w:lang w:val="en-US"/>
        </w:rPr>
      </w:pPr>
    </w:p>
    <w:p w14:paraId="47A76C17" w14:textId="45214748" w:rsidR="005E7BE5" w:rsidRPr="005E7BE5" w:rsidRDefault="005E7BE5" w:rsidP="005E7BE5">
      <w:pPr>
        <w:autoSpaceDE w:val="0"/>
        <w:autoSpaceDN w:val="0"/>
        <w:spacing w:after="0"/>
        <w:rPr>
          <w:rFonts w:ascii="Century Gothic" w:hAnsi="Century Gothic"/>
          <w:sz w:val="20"/>
          <w:szCs w:val="20"/>
          <w:lang w:val="en-US"/>
        </w:rPr>
      </w:pPr>
      <w:r w:rsidRPr="005E7BE5">
        <w:rPr>
          <w:rFonts w:ascii="Century Gothic" w:hAnsi="Century Gothic"/>
          <w:sz w:val="20"/>
          <w:szCs w:val="20"/>
          <w:lang w:val="en-US"/>
        </w:rPr>
        <w:t xml:space="preserve">Agenda items are to be confirmed at the end of each meeting. Additional agenda items shall be </w:t>
      </w:r>
      <w:r w:rsidR="00D318EF">
        <w:rPr>
          <w:rFonts w:ascii="Century Gothic" w:hAnsi="Century Gothic"/>
          <w:sz w:val="20"/>
          <w:szCs w:val="20"/>
          <w:lang w:val="en-US"/>
        </w:rPr>
        <w:t xml:space="preserve">forwarded to Chair. </w:t>
      </w:r>
    </w:p>
    <w:p w14:paraId="7CEA7D1A" w14:textId="77777777" w:rsidR="005E7BE5" w:rsidRPr="005E7BE5" w:rsidRDefault="005E7BE5" w:rsidP="005E7BE5">
      <w:pPr>
        <w:autoSpaceDE w:val="0"/>
        <w:autoSpaceDN w:val="0"/>
        <w:spacing w:after="0" w:line="240" w:lineRule="auto"/>
        <w:rPr>
          <w:rFonts w:ascii="Century Gothic" w:hAnsi="Century Gothic"/>
          <w:sz w:val="20"/>
          <w:szCs w:val="20"/>
        </w:rPr>
      </w:pPr>
      <w:r w:rsidRPr="005E7BE5">
        <w:rPr>
          <w:rFonts w:ascii="Century Gothic" w:hAnsi="Century Gothic"/>
          <w:sz w:val="20"/>
          <w:szCs w:val="20"/>
        </w:rPr>
        <w:t>The sponsor organisation will be responsible for circulation of the minutes and agendas (one week prior to the meeting where possible).</w:t>
      </w:r>
    </w:p>
    <w:p w14:paraId="4ACE4AFA" w14:textId="77777777" w:rsidR="005E7BE5" w:rsidRPr="005E7BE5" w:rsidRDefault="005E7BE5" w:rsidP="005E7BE5">
      <w:pPr>
        <w:autoSpaceDE w:val="0"/>
        <w:autoSpaceDN w:val="0"/>
        <w:spacing w:after="0" w:line="240" w:lineRule="auto"/>
        <w:rPr>
          <w:rFonts w:ascii="Century Gothic" w:hAnsi="Century Gothic"/>
          <w:sz w:val="20"/>
          <w:szCs w:val="20"/>
        </w:rPr>
      </w:pPr>
    </w:p>
    <w:p w14:paraId="671F2E76" w14:textId="77777777" w:rsidR="003F10AC" w:rsidRPr="003F10AC" w:rsidRDefault="003F10AC" w:rsidP="003F10AC">
      <w:pPr>
        <w:jc w:val="both"/>
        <w:rPr>
          <w:rFonts w:ascii="Century Gothic" w:eastAsia="Times New Roman" w:hAnsi="Century Gothic" w:cs="Arial"/>
          <w:b/>
          <w:color w:val="31849B" w:themeColor="accent5" w:themeShade="BF"/>
          <w:sz w:val="24"/>
          <w:szCs w:val="21"/>
          <w:lang w:val="en-US" w:eastAsia="en-AU"/>
        </w:rPr>
      </w:pPr>
      <w:r w:rsidRPr="003F10AC">
        <w:rPr>
          <w:rFonts w:ascii="Century Gothic" w:eastAsia="Times New Roman" w:hAnsi="Century Gothic" w:cs="Arial"/>
          <w:b/>
          <w:color w:val="31849B" w:themeColor="accent5" w:themeShade="BF"/>
          <w:sz w:val="24"/>
          <w:szCs w:val="21"/>
          <w:lang w:val="en-US" w:eastAsia="en-AU"/>
        </w:rPr>
        <w:t>Supporting documents</w:t>
      </w:r>
    </w:p>
    <w:p w14:paraId="3246564F" w14:textId="77777777" w:rsidR="003F10AC" w:rsidRPr="003F10AC" w:rsidRDefault="003F10AC" w:rsidP="003F10AC">
      <w:pPr>
        <w:numPr>
          <w:ilvl w:val="0"/>
          <w:numId w:val="4"/>
        </w:numPr>
        <w:spacing w:after="0" w:line="240" w:lineRule="auto"/>
        <w:contextualSpacing/>
        <w:jc w:val="both"/>
        <w:rPr>
          <w:rFonts w:ascii="Century Gothic" w:eastAsia="Times New Roman" w:hAnsi="Century Gothic" w:cs="Times New Roman"/>
          <w:sz w:val="20"/>
          <w:szCs w:val="20"/>
          <w:lang w:val="en-US"/>
        </w:rPr>
      </w:pPr>
      <w:r w:rsidRPr="003F10AC">
        <w:rPr>
          <w:rFonts w:ascii="Century Gothic" w:eastAsia="Times New Roman" w:hAnsi="Century Gothic" w:cs="Times New Roman"/>
          <w:sz w:val="20"/>
          <w:szCs w:val="20"/>
          <w:lang w:val="en-US"/>
        </w:rPr>
        <w:t xml:space="preserve">CFVAG Strategic Directions </w:t>
      </w:r>
    </w:p>
    <w:p w14:paraId="4F69EEB0" w14:textId="77777777" w:rsidR="003F10AC" w:rsidRPr="003F10AC" w:rsidRDefault="001D5723" w:rsidP="003F10AC">
      <w:pPr>
        <w:spacing w:after="0" w:line="240" w:lineRule="auto"/>
        <w:ind w:left="360"/>
        <w:contextualSpacing/>
        <w:jc w:val="both"/>
        <w:rPr>
          <w:rFonts w:ascii="Century Gothic" w:eastAsia="Times New Roman" w:hAnsi="Century Gothic" w:cs="Times New Roman"/>
          <w:sz w:val="20"/>
          <w:szCs w:val="20"/>
          <w:lang w:val="en-US"/>
        </w:rPr>
      </w:pPr>
      <w:r w:rsidRPr="003F10AC">
        <w:rPr>
          <w:rFonts w:ascii="Times New Roman" w:eastAsia="Times New Roman" w:hAnsi="Times New Roman" w:cs="Times New Roman"/>
          <w:sz w:val="24"/>
          <w:szCs w:val="24"/>
          <w:lang w:val="en-US"/>
        </w:rPr>
        <w:object w:dxaOrig="2040" w:dyaOrig="1320" w14:anchorId="3C1630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0" o:title=""/>
          </v:shape>
          <o:OLEObject Type="Embed" ProgID="AcroExch.Document.DC" ShapeID="_x0000_i1025" DrawAspect="Icon" ObjectID="_1617786178" r:id="rId11"/>
        </w:object>
      </w:r>
    </w:p>
    <w:p w14:paraId="2DF6B58C" w14:textId="77777777" w:rsidR="003F10AC" w:rsidRPr="003F10AC" w:rsidRDefault="003F10AC" w:rsidP="003F10AC">
      <w:pPr>
        <w:spacing w:after="0" w:line="240" w:lineRule="auto"/>
        <w:ind w:left="360"/>
        <w:contextualSpacing/>
        <w:jc w:val="both"/>
        <w:rPr>
          <w:rFonts w:ascii="Century Gothic" w:eastAsia="Times New Roman" w:hAnsi="Century Gothic" w:cs="Times New Roman"/>
          <w:sz w:val="20"/>
          <w:szCs w:val="20"/>
          <w:lang w:val="en-US"/>
        </w:rPr>
      </w:pPr>
    </w:p>
    <w:p w14:paraId="6C9F8D01" w14:textId="77777777" w:rsidR="003F10AC" w:rsidRPr="003F10AC" w:rsidRDefault="003F10AC" w:rsidP="003F10AC">
      <w:pPr>
        <w:numPr>
          <w:ilvl w:val="0"/>
          <w:numId w:val="4"/>
        </w:numPr>
        <w:spacing w:after="0" w:line="240" w:lineRule="auto"/>
        <w:contextualSpacing/>
        <w:jc w:val="both"/>
        <w:rPr>
          <w:rFonts w:ascii="Century Gothic" w:eastAsia="Times New Roman" w:hAnsi="Century Gothic" w:cs="Times New Roman"/>
          <w:sz w:val="20"/>
          <w:szCs w:val="20"/>
          <w:lang w:val="en-US"/>
        </w:rPr>
      </w:pPr>
      <w:r w:rsidRPr="003F10AC">
        <w:rPr>
          <w:rFonts w:ascii="Century Gothic" w:eastAsia="Times New Roman" w:hAnsi="Century Gothic" w:cs="Times New Roman"/>
          <w:sz w:val="20"/>
          <w:szCs w:val="20"/>
          <w:lang w:val="en-US"/>
        </w:rPr>
        <w:t>Key messages infographic</w:t>
      </w:r>
    </w:p>
    <w:p w14:paraId="3FF154B4" w14:textId="77777777" w:rsidR="003F10AC" w:rsidRPr="003F10AC" w:rsidRDefault="003F10AC" w:rsidP="003F10AC">
      <w:pPr>
        <w:spacing w:after="0" w:line="240" w:lineRule="auto"/>
        <w:ind w:left="360"/>
        <w:contextualSpacing/>
        <w:jc w:val="both"/>
        <w:rPr>
          <w:rFonts w:ascii="Century Gothic" w:eastAsia="Times New Roman" w:hAnsi="Century Gothic" w:cs="Times New Roman"/>
          <w:sz w:val="20"/>
          <w:szCs w:val="20"/>
          <w:lang w:val="en-US"/>
        </w:rPr>
      </w:pPr>
      <w:r w:rsidRPr="003F10AC">
        <w:rPr>
          <w:rFonts w:ascii="Times New Roman" w:eastAsia="Times New Roman" w:hAnsi="Times New Roman" w:cs="Times New Roman"/>
          <w:sz w:val="24"/>
          <w:szCs w:val="24"/>
          <w:lang w:val="en-US"/>
        </w:rPr>
        <w:object w:dxaOrig="1531" w:dyaOrig="990" w14:anchorId="3A61EA3F">
          <v:shape id="_x0000_i1026" type="#_x0000_t75" style="width:76.5pt;height:49.5pt" o:ole="">
            <v:imagedata r:id="rId12" o:title=""/>
          </v:shape>
          <o:OLEObject Type="Embed" ProgID="AcroExch.Document.DC" ShapeID="_x0000_i1026" DrawAspect="Icon" ObjectID="_1617786179" r:id="rId13"/>
        </w:object>
      </w:r>
    </w:p>
    <w:p w14:paraId="284B4240" w14:textId="77777777" w:rsidR="003F10AC" w:rsidRDefault="003F10AC" w:rsidP="003F10AC">
      <w:pPr>
        <w:spacing w:after="0" w:line="240" w:lineRule="auto"/>
        <w:ind w:left="360"/>
        <w:contextualSpacing/>
        <w:jc w:val="both"/>
        <w:rPr>
          <w:rFonts w:ascii="Century Gothic" w:eastAsia="Times New Roman" w:hAnsi="Century Gothic" w:cs="Times New Roman"/>
          <w:sz w:val="20"/>
          <w:szCs w:val="20"/>
          <w:lang w:val="en-US"/>
        </w:rPr>
      </w:pPr>
    </w:p>
    <w:p w14:paraId="2E4A52E3"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745AA6E1"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54C0EC77"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83C6C46"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11126125"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9258643"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7F9C6631"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2E096C4C"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A8C7B3F"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A60FF59"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630BC8B"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6BDF7B7"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40D4EB71"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43591E39"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4CE9582F"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2EE8D6FF"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58CB8E6"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729E153C"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5A19C27"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13F059AA"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6AC8BE7"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247FD8CA"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57AC75E1"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E3310EF"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581D4C48"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77044D7B"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7B1D5407"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2F2D838F"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001CD7E6"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6D9348F3" w14:textId="77777777" w:rsidR="0018243F"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4DDCA15A" w14:textId="77777777" w:rsidR="0018243F" w:rsidRDefault="0018243F" w:rsidP="0018243F">
      <w:pPr>
        <w:spacing w:after="0" w:line="240" w:lineRule="auto"/>
        <w:contextualSpacing/>
        <w:jc w:val="both"/>
        <w:rPr>
          <w:rFonts w:ascii="Century Gothic" w:eastAsia="Times New Roman" w:hAnsi="Century Gothic" w:cs="Times New Roman"/>
          <w:sz w:val="20"/>
          <w:szCs w:val="20"/>
          <w:lang w:val="en-US"/>
        </w:rPr>
      </w:pPr>
    </w:p>
    <w:p w14:paraId="01545786" w14:textId="77777777" w:rsidR="0018243F" w:rsidRPr="003F10AC" w:rsidRDefault="0018243F" w:rsidP="003F10AC">
      <w:pPr>
        <w:spacing w:after="0" w:line="240" w:lineRule="auto"/>
        <w:ind w:left="360"/>
        <w:contextualSpacing/>
        <w:jc w:val="both"/>
        <w:rPr>
          <w:rFonts w:ascii="Century Gothic" w:eastAsia="Times New Roman" w:hAnsi="Century Gothic" w:cs="Times New Roman"/>
          <w:sz w:val="20"/>
          <w:szCs w:val="20"/>
          <w:lang w:val="en-US"/>
        </w:rPr>
      </w:pPr>
    </w:p>
    <w:p w14:paraId="3763C7D0" w14:textId="77777777" w:rsidR="006C785E" w:rsidRPr="006C785E" w:rsidRDefault="006C785E" w:rsidP="006C785E">
      <w:pPr>
        <w:spacing w:after="120" w:line="240" w:lineRule="auto"/>
        <w:jc w:val="both"/>
        <w:rPr>
          <w:rFonts w:ascii="Tw Cen MT" w:eastAsia="Times New Roman" w:hAnsi="Tw Cen MT" w:cs="Arial"/>
          <w:sz w:val="24"/>
          <w:szCs w:val="24"/>
        </w:rPr>
      </w:pPr>
    </w:p>
    <w:tbl>
      <w:tblPr>
        <w:tblW w:w="0" w:type="auto"/>
        <w:jc w:val="righ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482"/>
        <w:gridCol w:w="1217"/>
        <w:gridCol w:w="1648"/>
        <w:gridCol w:w="895"/>
      </w:tblGrid>
      <w:tr w:rsidR="006C785E" w:rsidRPr="006C785E" w14:paraId="5F6467C6" w14:textId="77777777" w:rsidTr="00D6174A">
        <w:trPr>
          <w:jc w:val="right"/>
        </w:trPr>
        <w:tc>
          <w:tcPr>
            <w:tcW w:w="6100"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hideMark/>
          </w:tcPr>
          <w:p w14:paraId="09F54EFB" w14:textId="77777777" w:rsidR="006C785E" w:rsidRPr="006C785E" w:rsidRDefault="006C785E" w:rsidP="006C785E">
            <w:pPr>
              <w:tabs>
                <w:tab w:val="center" w:pos="1551"/>
                <w:tab w:val="center" w:pos="4153"/>
                <w:tab w:val="right" w:pos="8306"/>
              </w:tabs>
              <w:spacing w:after="0" w:line="240" w:lineRule="auto"/>
              <w:rPr>
                <w:rFonts w:ascii="Century Gothic" w:eastAsia="Times New Roman" w:hAnsi="Century Gothic" w:cs="Tahoma"/>
                <w:b/>
                <w:bCs/>
                <w:color w:val="31849B" w:themeColor="accent5" w:themeShade="BF"/>
                <w:sz w:val="16"/>
                <w:szCs w:val="24"/>
              </w:rPr>
            </w:pPr>
            <w:r>
              <w:rPr>
                <w:rFonts w:ascii="Century Gothic" w:eastAsia="Times New Roman" w:hAnsi="Century Gothic" w:cs="Tahoma"/>
                <w:b/>
                <w:bCs/>
                <w:color w:val="31849B" w:themeColor="accent5" w:themeShade="BF"/>
                <w:sz w:val="16"/>
                <w:szCs w:val="24"/>
              </w:rPr>
              <w:t>Author</w:t>
            </w:r>
          </w:p>
        </w:tc>
        <w:tc>
          <w:tcPr>
            <w:tcW w:w="1276"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hideMark/>
          </w:tcPr>
          <w:p w14:paraId="22E3B38D" w14:textId="77777777" w:rsidR="006C785E" w:rsidRPr="006C785E" w:rsidRDefault="006C785E" w:rsidP="006C785E">
            <w:pPr>
              <w:spacing w:after="0" w:line="240" w:lineRule="auto"/>
              <w:rPr>
                <w:rFonts w:ascii="Century Gothic" w:eastAsia="Times New Roman" w:hAnsi="Century Gothic" w:cs="Arial"/>
                <w:b/>
                <w:bCs/>
                <w:color w:val="31849B" w:themeColor="accent5" w:themeShade="BF"/>
                <w:sz w:val="16"/>
                <w:szCs w:val="24"/>
              </w:rPr>
            </w:pPr>
            <w:r w:rsidRPr="006C785E">
              <w:rPr>
                <w:rFonts w:ascii="Century Gothic" w:eastAsia="Times New Roman" w:hAnsi="Century Gothic" w:cs="Arial"/>
                <w:b/>
                <w:bCs/>
                <w:color w:val="31849B" w:themeColor="accent5" w:themeShade="BF"/>
                <w:sz w:val="16"/>
                <w:szCs w:val="24"/>
              </w:rPr>
              <w:t>Version</w:t>
            </w:r>
          </w:p>
        </w:tc>
        <w:tc>
          <w:tcPr>
            <w:tcW w:w="1701"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hideMark/>
          </w:tcPr>
          <w:p w14:paraId="146BDCD3" w14:textId="77777777" w:rsidR="006C785E" w:rsidRPr="006C785E" w:rsidRDefault="006C785E" w:rsidP="006C785E">
            <w:pPr>
              <w:spacing w:after="0" w:line="240" w:lineRule="auto"/>
              <w:rPr>
                <w:rFonts w:ascii="Century Gothic" w:eastAsia="Times New Roman" w:hAnsi="Century Gothic" w:cs="Arial"/>
                <w:b/>
                <w:bCs/>
                <w:color w:val="31849B" w:themeColor="accent5" w:themeShade="BF"/>
                <w:sz w:val="16"/>
                <w:szCs w:val="24"/>
              </w:rPr>
            </w:pPr>
            <w:r w:rsidRPr="006C785E">
              <w:rPr>
                <w:rFonts w:ascii="Century Gothic" w:eastAsia="Times New Roman" w:hAnsi="Century Gothic" w:cs="Arial"/>
                <w:b/>
                <w:bCs/>
                <w:color w:val="31849B" w:themeColor="accent5" w:themeShade="BF"/>
                <w:sz w:val="16"/>
                <w:szCs w:val="24"/>
              </w:rPr>
              <w:t>Implemented</w:t>
            </w:r>
          </w:p>
        </w:tc>
        <w:tc>
          <w:tcPr>
            <w:tcW w:w="912" w:type="dxa"/>
            <w:tcBorders>
              <w:top w:val="single" w:sz="4" w:space="0" w:color="999999"/>
              <w:left w:val="single" w:sz="4" w:space="0" w:color="999999"/>
              <w:bottom w:val="single" w:sz="4" w:space="0" w:color="999999"/>
              <w:right w:val="single" w:sz="4" w:space="0" w:color="999999"/>
            </w:tcBorders>
            <w:shd w:val="clear" w:color="auto" w:fill="DAEEF3" w:themeFill="accent5" w:themeFillTint="33"/>
            <w:hideMark/>
          </w:tcPr>
          <w:p w14:paraId="090351C3" w14:textId="77777777" w:rsidR="006C785E" w:rsidRPr="006C785E" w:rsidRDefault="006C785E" w:rsidP="006C785E">
            <w:pPr>
              <w:spacing w:after="0" w:line="240" w:lineRule="auto"/>
              <w:rPr>
                <w:rFonts w:ascii="Century Gothic" w:eastAsia="Times New Roman" w:hAnsi="Century Gothic" w:cs="Arial"/>
                <w:b/>
                <w:bCs/>
                <w:color w:val="31849B" w:themeColor="accent5" w:themeShade="BF"/>
                <w:sz w:val="16"/>
                <w:szCs w:val="24"/>
              </w:rPr>
            </w:pPr>
            <w:r w:rsidRPr="006C785E">
              <w:rPr>
                <w:rFonts w:ascii="Century Gothic" w:eastAsia="Times New Roman" w:hAnsi="Century Gothic" w:cs="Arial"/>
                <w:b/>
                <w:bCs/>
                <w:color w:val="31849B" w:themeColor="accent5" w:themeShade="BF"/>
                <w:sz w:val="16"/>
                <w:szCs w:val="24"/>
              </w:rPr>
              <w:t>Review</w:t>
            </w:r>
          </w:p>
        </w:tc>
      </w:tr>
      <w:tr w:rsidR="006C785E" w:rsidRPr="006C785E" w14:paraId="3A0091F0" w14:textId="77777777" w:rsidTr="00D6174A">
        <w:trPr>
          <w:jc w:val="right"/>
        </w:trPr>
        <w:tc>
          <w:tcPr>
            <w:tcW w:w="6100" w:type="dxa"/>
            <w:tcBorders>
              <w:top w:val="single" w:sz="4" w:space="0" w:color="999999"/>
              <w:left w:val="single" w:sz="4" w:space="0" w:color="999999"/>
              <w:bottom w:val="single" w:sz="4" w:space="0" w:color="999999"/>
              <w:right w:val="single" w:sz="4" w:space="0" w:color="999999"/>
            </w:tcBorders>
            <w:vAlign w:val="center"/>
          </w:tcPr>
          <w:p w14:paraId="29EE1124" w14:textId="381ABA35" w:rsidR="006C785E" w:rsidRPr="006C785E" w:rsidRDefault="00D318EF" w:rsidP="006C785E">
            <w:pPr>
              <w:spacing w:after="0" w:line="240" w:lineRule="auto"/>
              <w:rPr>
                <w:rFonts w:ascii="Tw Cen MT" w:eastAsia="Times New Roman" w:hAnsi="Tw Cen MT" w:cs="Arial"/>
                <w:color w:val="999999"/>
                <w:sz w:val="20"/>
              </w:rPr>
            </w:pPr>
            <w:r>
              <w:rPr>
                <w:rFonts w:ascii="Tw Cen MT" w:eastAsia="Times New Roman" w:hAnsi="Tw Cen MT" w:cs="Arial"/>
                <w:color w:val="999999"/>
                <w:sz w:val="20"/>
              </w:rPr>
              <w:t xml:space="preserve">Health Promotion Manager, Echuca Regional Health </w:t>
            </w:r>
          </w:p>
        </w:tc>
        <w:tc>
          <w:tcPr>
            <w:tcW w:w="1276" w:type="dxa"/>
            <w:tcBorders>
              <w:top w:val="single" w:sz="4" w:space="0" w:color="999999"/>
              <w:left w:val="single" w:sz="4" w:space="0" w:color="999999"/>
              <w:bottom w:val="single" w:sz="4" w:space="0" w:color="999999"/>
              <w:right w:val="single" w:sz="4" w:space="0" w:color="999999"/>
            </w:tcBorders>
            <w:vAlign w:val="center"/>
            <w:hideMark/>
          </w:tcPr>
          <w:p w14:paraId="2D144F5F" w14:textId="74665EAA" w:rsidR="006C785E" w:rsidRPr="006C785E" w:rsidRDefault="00D6174A" w:rsidP="006C785E">
            <w:pPr>
              <w:spacing w:after="0" w:line="240" w:lineRule="auto"/>
              <w:jc w:val="right"/>
              <w:rPr>
                <w:rFonts w:ascii="Tw Cen MT" w:eastAsia="Times New Roman" w:hAnsi="Tw Cen MT" w:cs="Arial"/>
                <w:color w:val="999999"/>
                <w:sz w:val="20"/>
              </w:rPr>
            </w:pPr>
            <w:r>
              <w:rPr>
                <w:rFonts w:ascii="Tw Cen MT" w:eastAsia="Times New Roman" w:hAnsi="Tw Cen MT" w:cs="Arial"/>
                <w:color w:val="999999"/>
                <w:sz w:val="20"/>
              </w:rPr>
              <w:t>v.</w:t>
            </w:r>
            <w:r w:rsidR="00D318EF">
              <w:rPr>
                <w:rFonts w:ascii="Tw Cen MT" w:eastAsia="Times New Roman" w:hAnsi="Tw Cen MT" w:cs="Arial"/>
                <w:color w:val="999999"/>
                <w:sz w:val="20"/>
              </w:rPr>
              <w:t>1</w:t>
            </w:r>
          </w:p>
        </w:tc>
        <w:tc>
          <w:tcPr>
            <w:tcW w:w="1701" w:type="dxa"/>
            <w:tcBorders>
              <w:top w:val="single" w:sz="4" w:space="0" w:color="999999"/>
              <w:left w:val="single" w:sz="4" w:space="0" w:color="999999"/>
              <w:bottom w:val="single" w:sz="4" w:space="0" w:color="999999"/>
              <w:right w:val="single" w:sz="4" w:space="0" w:color="999999"/>
            </w:tcBorders>
            <w:vAlign w:val="center"/>
            <w:hideMark/>
          </w:tcPr>
          <w:p w14:paraId="7F35B950" w14:textId="1F9EE881" w:rsidR="006C785E" w:rsidRPr="006C785E" w:rsidRDefault="0018243F" w:rsidP="006C785E">
            <w:pPr>
              <w:spacing w:after="0" w:line="240" w:lineRule="auto"/>
              <w:jc w:val="right"/>
              <w:rPr>
                <w:rFonts w:ascii="Tw Cen MT" w:eastAsia="Times New Roman" w:hAnsi="Tw Cen MT" w:cs="Arial"/>
                <w:color w:val="999999"/>
                <w:sz w:val="20"/>
              </w:rPr>
            </w:pPr>
            <w:r>
              <w:rPr>
                <w:rFonts w:ascii="Tw Cen MT" w:eastAsia="Times New Roman" w:hAnsi="Tw Cen MT" w:cs="Arial"/>
                <w:color w:val="999999"/>
                <w:sz w:val="20"/>
              </w:rPr>
              <w:t>March</w:t>
            </w:r>
            <w:r w:rsidR="00D318EF">
              <w:rPr>
                <w:rFonts w:ascii="Tw Cen MT" w:eastAsia="Times New Roman" w:hAnsi="Tw Cen MT" w:cs="Arial"/>
                <w:color w:val="999999"/>
                <w:sz w:val="20"/>
              </w:rPr>
              <w:t xml:space="preserve"> </w:t>
            </w:r>
            <w:r>
              <w:rPr>
                <w:rFonts w:ascii="Tw Cen MT" w:eastAsia="Times New Roman" w:hAnsi="Tw Cen MT" w:cs="Arial"/>
                <w:color w:val="999999"/>
                <w:sz w:val="20"/>
              </w:rPr>
              <w:t>2019</w:t>
            </w:r>
          </w:p>
        </w:tc>
        <w:tc>
          <w:tcPr>
            <w:tcW w:w="912" w:type="dxa"/>
            <w:tcBorders>
              <w:top w:val="single" w:sz="4" w:space="0" w:color="999999"/>
              <w:left w:val="single" w:sz="4" w:space="0" w:color="999999"/>
              <w:bottom w:val="single" w:sz="4" w:space="0" w:color="999999"/>
              <w:right w:val="single" w:sz="4" w:space="0" w:color="999999"/>
            </w:tcBorders>
            <w:vAlign w:val="center"/>
            <w:hideMark/>
          </w:tcPr>
          <w:p w14:paraId="4B132F0B" w14:textId="77777777" w:rsidR="006C785E" w:rsidRPr="006C785E" w:rsidRDefault="006C785E" w:rsidP="006C785E">
            <w:pPr>
              <w:spacing w:after="0" w:line="240" w:lineRule="auto"/>
              <w:jc w:val="right"/>
              <w:rPr>
                <w:rFonts w:ascii="Tw Cen MT" w:eastAsia="Times New Roman" w:hAnsi="Tw Cen MT" w:cs="Arial"/>
                <w:color w:val="999999"/>
                <w:sz w:val="20"/>
              </w:rPr>
            </w:pPr>
            <w:r w:rsidRPr="006C785E">
              <w:rPr>
                <w:rFonts w:ascii="Tw Cen MT" w:eastAsia="Times New Roman" w:hAnsi="Tw Cen MT" w:cs="Arial"/>
                <w:color w:val="999999"/>
                <w:sz w:val="20"/>
              </w:rPr>
              <w:t xml:space="preserve">Annual </w:t>
            </w:r>
          </w:p>
        </w:tc>
      </w:tr>
    </w:tbl>
    <w:p w14:paraId="42EB6EF7" w14:textId="77777777" w:rsidR="006C785E" w:rsidRDefault="006C785E"/>
    <w:sectPr w:rsidR="006C785E" w:rsidSect="005E7BE5">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Hayley Mansfield" w:date="2018-05-22T13:09:00Z" w:initials="HM">
    <w:p w14:paraId="1392CF93" w14:textId="77777777" w:rsidR="00D6174A" w:rsidRDefault="00D6174A">
      <w:pPr>
        <w:pStyle w:val="CommentText"/>
      </w:pPr>
      <w:r>
        <w:rPr>
          <w:rStyle w:val="CommentReference"/>
        </w:rPr>
        <w:annotationRef/>
      </w:r>
      <w:r>
        <w:t>Doodle poll being sent out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92CF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683826" w14:textId="77777777" w:rsidR="00C57527" w:rsidRDefault="00C57527" w:rsidP="006C785E">
      <w:pPr>
        <w:spacing w:after="0" w:line="240" w:lineRule="auto"/>
      </w:pPr>
      <w:r>
        <w:separator/>
      </w:r>
    </w:p>
  </w:endnote>
  <w:endnote w:type="continuationSeparator" w:id="0">
    <w:p w14:paraId="55C8DC8A" w14:textId="77777777" w:rsidR="00C57527" w:rsidRDefault="00C57527" w:rsidP="006C7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20E7F" w14:textId="77777777" w:rsidR="00C57527" w:rsidRDefault="00C57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4F5FC" w14:textId="77777777" w:rsidR="00C57527" w:rsidRDefault="00C575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679EC" w14:textId="77777777" w:rsidR="00C57527" w:rsidRDefault="00C57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E9919" w14:textId="77777777" w:rsidR="00C57527" w:rsidRDefault="00C57527" w:rsidP="006C785E">
      <w:pPr>
        <w:spacing w:after="0" w:line="240" w:lineRule="auto"/>
      </w:pPr>
      <w:r>
        <w:separator/>
      </w:r>
    </w:p>
  </w:footnote>
  <w:footnote w:type="continuationSeparator" w:id="0">
    <w:p w14:paraId="6CE84E98" w14:textId="77777777" w:rsidR="00C57527" w:rsidRDefault="00C57527" w:rsidP="006C78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A87B5" w14:textId="77777777" w:rsidR="00C57527" w:rsidRDefault="00C575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179B2" w14:textId="0A97F701" w:rsidR="00C57527" w:rsidRDefault="00C575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7766F" w14:textId="77777777" w:rsidR="00C57527" w:rsidRDefault="00C575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639"/>
    <w:multiLevelType w:val="hybridMultilevel"/>
    <w:tmpl w:val="32541BB0"/>
    <w:lvl w:ilvl="0" w:tplc="7B667BCA">
      <w:start w:val="1"/>
      <w:numFmt w:val="decimal"/>
      <w:lvlText w:val="%1."/>
      <w:lvlJc w:val="left"/>
      <w:pPr>
        <w:ind w:left="773" w:hanging="360"/>
      </w:pPr>
      <w:rPr>
        <w:b w:val="0"/>
        <w:color w:val="31849B" w:themeColor="accent5" w:themeShade="BF"/>
        <w:sz w:val="21"/>
        <w:szCs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764E71"/>
    <w:multiLevelType w:val="hybridMultilevel"/>
    <w:tmpl w:val="01E646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19213680"/>
    <w:multiLevelType w:val="hybridMultilevel"/>
    <w:tmpl w:val="D7C41D42"/>
    <w:lvl w:ilvl="0" w:tplc="EA4E5DD2">
      <w:start w:val="1"/>
      <w:numFmt w:val="bullet"/>
      <w:lvlText w:val="o"/>
      <w:lvlJc w:val="left"/>
      <w:pPr>
        <w:ind w:left="360" w:hanging="360"/>
      </w:pPr>
      <w:rPr>
        <w:rFonts w:ascii="Symbol" w:hAnsi="Symbol" w:cs="Courier New" w:hint="default"/>
        <w:color w:val="31849B" w:themeColor="accent5" w:themeShade="BF"/>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03B30DD"/>
    <w:multiLevelType w:val="hybridMultilevel"/>
    <w:tmpl w:val="5450021E"/>
    <w:lvl w:ilvl="0" w:tplc="3618A758">
      <w:start w:val="1"/>
      <w:numFmt w:val="bullet"/>
      <w:lvlText w:val=""/>
      <w:lvlJc w:val="left"/>
      <w:pPr>
        <w:ind w:left="720" w:hanging="360"/>
      </w:pPr>
      <w:rPr>
        <w:rFonts w:ascii="Symbol" w:hAnsi="Symbol" w:hint="default"/>
        <w:color w:val="76923C"/>
        <w:sz w:val="16"/>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2B9C3448"/>
    <w:multiLevelType w:val="hybridMultilevel"/>
    <w:tmpl w:val="EB083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7E5CC2"/>
    <w:multiLevelType w:val="hybridMultilevel"/>
    <w:tmpl w:val="7B888BAE"/>
    <w:lvl w:ilvl="0" w:tplc="AC2CA222">
      <w:start w:val="6"/>
      <w:numFmt w:val="bullet"/>
      <w:lvlText w:val="-"/>
      <w:lvlJc w:val="left"/>
      <w:pPr>
        <w:ind w:left="360" w:hanging="360"/>
      </w:pPr>
      <w:rPr>
        <w:rFonts w:ascii="Century Gothic" w:eastAsia="SimSun" w:hAnsi="Century Gothic"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24D2C38"/>
    <w:multiLevelType w:val="multilevel"/>
    <w:tmpl w:val="D8DE4FB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5"/>
  </w:num>
  <w:num w:numId="3">
    <w:abstractNumId w:val="0"/>
  </w:num>
  <w:num w:numId="4">
    <w:abstractNumId w:val="2"/>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ley Mansfield">
    <w15:presenceInfo w15:providerId="AD" w15:userId="S-1-5-21-164033262-980930661-2285960830-41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E5"/>
    <w:rsid w:val="00154051"/>
    <w:rsid w:val="00167BD2"/>
    <w:rsid w:val="0018243F"/>
    <w:rsid w:val="001D5723"/>
    <w:rsid w:val="002317B2"/>
    <w:rsid w:val="003559FA"/>
    <w:rsid w:val="00377492"/>
    <w:rsid w:val="0039533D"/>
    <w:rsid w:val="003E5836"/>
    <w:rsid w:val="003F10AC"/>
    <w:rsid w:val="00411B76"/>
    <w:rsid w:val="0049581B"/>
    <w:rsid w:val="00581E2A"/>
    <w:rsid w:val="005A3750"/>
    <w:rsid w:val="005E7BE5"/>
    <w:rsid w:val="006C143D"/>
    <w:rsid w:val="006C785E"/>
    <w:rsid w:val="006D6B2A"/>
    <w:rsid w:val="00715E7F"/>
    <w:rsid w:val="0081093B"/>
    <w:rsid w:val="009E552D"/>
    <w:rsid w:val="009F56EC"/>
    <w:rsid w:val="00A76654"/>
    <w:rsid w:val="00B20C4D"/>
    <w:rsid w:val="00B618B1"/>
    <w:rsid w:val="00BC1BF3"/>
    <w:rsid w:val="00C57527"/>
    <w:rsid w:val="00D24AF3"/>
    <w:rsid w:val="00D2736F"/>
    <w:rsid w:val="00D318EF"/>
    <w:rsid w:val="00D6174A"/>
    <w:rsid w:val="00E9122E"/>
    <w:rsid w:val="00E91480"/>
    <w:rsid w:val="00E919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1B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E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E5"/>
    <w:pPr>
      <w:ind w:left="720"/>
      <w:contextualSpacing/>
    </w:pPr>
  </w:style>
  <w:style w:type="table" w:styleId="TableGrid">
    <w:name w:val="Table Grid"/>
    <w:basedOn w:val="TableNormal"/>
    <w:uiPriority w:val="59"/>
    <w:rsid w:val="005E7BE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E5"/>
    <w:rPr>
      <w:rFonts w:ascii="Tahoma" w:hAnsi="Tahoma" w:cs="Tahoma"/>
      <w:sz w:val="16"/>
      <w:szCs w:val="16"/>
    </w:rPr>
  </w:style>
  <w:style w:type="paragraph" w:styleId="Header">
    <w:name w:val="header"/>
    <w:basedOn w:val="Normal"/>
    <w:link w:val="HeaderChar"/>
    <w:uiPriority w:val="99"/>
    <w:unhideWhenUsed/>
    <w:rsid w:val="006C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5E"/>
    <w:rPr>
      <w:rFonts w:asciiTheme="minorHAnsi" w:hAnsiTheme="minorHAnsi"/>
      <w:sz w:val="22"/>
    </w:rPr>
  </w:style>
  <w:style w:type="paragraph" w:styleId="Footer">
    <w:name w:val="footer"/>
    <w:basedOn w:val="Normal"/>
    <w:link w:val="FooterChar"/>
    <w:uiPriority w:val="99"/>
    <w:unhideWhenUsed/>
    <w:rsid w:val="006C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5E"/>
    <w:rPr>
      <w:rFonts w:asciiTheme="minorHAnsi" w:hAnsiTheme="minorHAnsi"/>
      <w:sz w:val="22"/>
    </w:rPr>
  </w:style>
  <w:style w:type="character" w:styleId="CommentReference">
    <w:name w:val="annotation reference"/>
    <w:basedOn w:val="DefaultParagraphFont"/>
    <w:uiPriority w:val="99"/>
    <w:semiHidden/>
    <w:unhideWhenUsed/>
    <w:rsid w:val="00D6174A"/>
    <w:rPr>
      <w:sz w:val="16"/>
      <w:szCs w:val="16"/>
    </w:rPr>
  </w:style>
  <w:style w:type="paragraph" w:styleId="CommentText">
    <w:name w:val="annotation text"/>
    <w:basedOn w:val="Normal"/>
    <w:link w:val="CommentTextChar"/>
    <w:uiPriority w:val="99"/>
    <w:semiHidden/>
    <w:unhideWhenUsed/>
    <w:rsid w:val="00D6174A"/>
    <w:pPr>
      <w:spacing w:line="240" w:lineRule="auto"/>
    </w:pPr>
    <w:rPr>
      <w:sz w:val="20"/>
      <w:szCs w:val="20"/>
    </w:rPr>
  </w:style>
  <w:style w:type="character" w:customStyle="1" w:styleId="CommentTextChar">
    <w:name w:val="Comment Text Char"/>
    <w:basedOn w:val="DefaultParagraphFont"/>
    <w:link w:val="CommentText"/>
    <w:uiPriority w:val="99"/>
    <w:semiHidden/>
    <w:rsid w:val="00D6174A"/>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D6174A"/>
    <w:rPr>
      <w:b/>
      <w:bCs/>
    </w:rPr>
  </w:style>
  <w:style w:type="character" w:customStyle="1" w:styleId="CommentSubjectChar">
    <w:name w:val="Comment Subject Char"/>
    <w:basedOn w:val="CommentTextChar"/>
    <w:link w:val="CommentSubject"/>
    <w:uiPriority w:val="99"/>
    <w:semiHidden/>
    <w:rsid w:val="00D6174A"/>
    <w:rPr>
      <w:rFonts w:asciiTheme="minorHAnsi" w:hAnsiTheme="minorHAnsi"/>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BE5"/>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BE5"/>
    <w:pPr>
      <w:ind w:left="720"/>
      <w:contextualSpacing/>
    </w:pPr>
  </w:style>
  <w:style w:type="table" w:styleId="TableGrid">
    <w:name w:val="Table Grid"/>
    <w:basedOn w:val="TableNormal"/>
    <w:uiPriority w:val="59"/>
    <w:rsid w:val="005E7BE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7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BE5"/>
    <w:rPr>
      <w:rFonts w:ascii="Tahoma" w:hAnsi="Tahoma" w:cs="Tahoma"/>
      <w:sz w:val="16"/>
      <w:szCs w:val="16"/>
    </w:rPr>
  </w:style>
  <w:style w:type="paragraph" w:styleId="Header">
    <w:name w:val="header"/>
    <w:basedOn w:val="Normal"/>
    <w:link w:val="HeaderChar"/>
    <w:uiPriority w:val="99"/>
    <w:unhideWhenUsed/>
    <w:rsid w:val="006C7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85E"/>
    <w:rPr>
      <w:rFonts w:asciiTheme="minorHAnsi" w:hAnsiTheme="minorHAnsi"/>
      <w:sz w:val="22"/>
    </w:rPr>
  </w:style>
  <w:style w:type="paragraph" w:styleId="Footer">
    <w:name w:val="footer"/>
    <w:basedOn w:val="Normal"/>
    <w:link w:val="FooterChar"/>
    <w:uiPriority w:val="99"/>
    <w:unhideWhenUsed/>
    <w:rsid w:val="006C7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85E"/>
    <w:rPr>
      <w:rFonts w:asciiTheme="minorHAnsi" w:hAnsiTheme="minorHAnsi"/>
      <w:sz w:val="22"/>
    </w:rPr>
  </w:style>
  <w:style w:type="character" w:styleId="CommentReference">
    <w:name w:val="annotation reference"/>
    <w:basedOn w:val="DefaultParagraphFont"/>
    <w:uiPriority w:val="99"/>
    <w:semiHidden/>
    <w:unhideWhenUsed/>
    <w:rsid w:val="00D6174A"/>
    <w:rPr>
      <w:sz w:val="16"/>
      <w:szCs w:val="16"/>
    </w:rPr>
  </w:style>
  <w:style w:type="paragraph" w:styleId="CommentText">
    <w:name w:val="annotation text"/>
    <w:basedOn w:val="Normal"/>
    <w:link w:val="CommentTextChar"/>
    <w:uiPriority w:val="99"/>
    <w:semiHidden/>
    <w:unhideWhenUsed/>
    <w:rsid w:val="00D6174A"/>
    <w:pPr>
      <w:spacing w:line="240" w:lineRule="auto"/>
    </w:pPr>
    <w:rPr>
      <w:sz w:val="20"/>
      <w:szCs w:val="20"/>
    </w:rPr>
  </w:style>
  <w:style w:type="character" w:customStyle="1" w:styleId="CommentTextChar">
    <w:name w:val="Comment Text Char"/>
    <w:basedOn w:val="DefaultParagraphFont"/>
    <w:link w:val="CommentText"/>
    <w:uiPriority w:val="99"/>
    <w:semiHidden/>
    <w:rsid w:val="00D6174A"/>
    <w:rPr>
      <w:rFonts w:asciiTheme="minorHAnsi" w:hAnsiTheme="minorHAnsi"/>
      <w:szCs w:val="20"/>
    </w:rPr>
  </w:style>
  <w:style w:type="paragraph" w:styleId="CommentSubject">
    <w:name w:val="annotation subject"/>
    <w:basedOn w:val="CommentText"/>
    <w:next w:val="CommentText"/>
    <w:link w:val="CommentSubjectChar"/>
    <w:uiPriority w:val="99"/>
    <w:semiHidden/>
    <w:unhideWhenUsed/>
    <w:rsid w:val="00D6174A"/>
    <w:rPr>
      <w:b/>
      <w:bCs/>
    </w:rPr>
  </w:style>
  <w:style w:type="character" w:customStyle="1" w:styleId="CommentSubjectChar">
    <w:name w:val="Comment Subject Char"/>
    <w:basedOn w:val="CommentTextChar"/>
    <w:link w:val="CommentSubject"/>
    <w:uiPriority w:val="99"/>
    <w:semiHidden/>
    <w:rsid w:val="00D6174A"/>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1627">
      <w:bodyDiv w:val="1"/>
      <w:marLeft w:val="0"/>
      <w:marRight w:val="0"/>
      <w:marTop w:val="0"/>
      <w:marBottom w:val="0"/>
      <w:divBdr>
        <w:top w:val="none" w:sz="0" w:space="0" w:color="auto"/>
        <w:left w:val="none" w:sz="0" w:space="0" w:color="auto"/>
        <w:bottom w:val="none" w:sz="0" w:space="0" w:color="auto"/>
        <w:right w:val="none" w:sz="0" w:space="0" w:color="auto"/>
      </w:divBdr>
    </w:div>
    <w:div w:id="1509521134">
      <w:bodyDiv w:val="1"/>
      <w:marLeft w:val="0"/>
      <w:marRight w:val="0"/>
      <w:marTop w:val="0"/>
      <w:marBottom w:val="0"/>
      <w:divBdr>
        <w:top w:val="none" w:sz="0" w:space="0" w:color="auto"/>
        <w:left w:val="none" w:sz="0" w:space="0" w:color="auto"/>
        <w:bottom w:val="none" w:sz="0" w:space="0" w:color="auto"/>
        <w:right w:val="none" w:sz="0" w:space="0" w:color="auto"/>
      </w:divBdr>
    </w:div>
    <w:div w:id="1841695742">
      <w:bodyDiv w:val="1"/>
      <w:marLeft w:val="0"/>
      <w:marRight w:val="0"/>
      <w:marTop w:val="0"/>
      <w:marBottom w:val="0"/>
      <w:divBdr>
        <w:top w:val="none" w:sz="0" w:space="0" w:color="auto"/>
        <w:left w:val="none" w:sz="0" w:space="0" w:color="auto"/>
        <w:bottom w:val="none" w:sz="0" w:space="0" w:color="auto"/>
        <w:right w:val="none" w:sz="0" w:space="0" w:color="auto"/>
      </w:divBdr>
    </w:div>
    <w:div w:id="20602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Buloke Shire Council</Company>
  <LinksUpToDate>false</LinksUpToDate>
  <CharactersWithSpaces>4010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Brentnall</dc:creator>
  <cp:lastModifiedBy>admincpcp</cp:lastModifiedBy>
  <cp:revision>2</cp:revision>
  <cp:lastPrinted>2018-03-08T06:13:00Z</cp:lastPrinted>
  <dcterms:created xsi:type="dcterms:W3CDTF">2019-04-26T02:15:00Z</dcterms:created>
  <dcterms:modified xsi:type="dcterms:W3CDTF">2019-04-26T02:15:00Z</dcterms:modified>
</cp:coreProperties>
</file>